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9A664" w14:textId="77777777" w:rsidR="004909AE" w:rsidRPr="00F32EAC" w:rsidRDefault="004909AE" w:rsidP="0048504D">
      <w:pPr>
        <w:pStyle w:val="Heading1"/>
        <w:rPr>
          <w:rFonts w:asciiTheme="minorHAnsi" w:hAnsiTheme="minorHAnsi" w:cstheme="minorHAnsi"/>
          <w:b/>
          <w:bCs/>
          <w:sz w:val="32"/>
          <w:szCs w:val="32"/>
        </w:rPr>
      </w:pPr>
      <w:r w:rsidRPr="00F32EAC">
        <w:rPr>
          <w:rFonts w:asciiTheme="minorHAnsi" w:hAnsiTheme="minorHAnsi" w:cstheme="minorHAnsi"/>
          <w:b/>
          <w:bCs/>
          <w:sz w:val="32"/>
          <w:szCs w:val="32"/>
        </w:rPr>
        <w:t>PTA Reflections Celebration Event Planning Guide</w:t>
      </w:r>
    </w:p>
    <w:p w14:paraId="4F245D4C" w14:textId="3DE83A31" w:rsidR="00E86138" w:rsidRPr="00F32EAC" w:rsidRDefault="00E86138" w:rsidP="0048504D">
      <w:pPr>
        <w:pStyle w:val="Heading2"/>
        <w:rPr>
          <w:rFonts w:asciiTheme="minorHAnsi" w:hAnsiTheme="minorHAnsi" w:cstheme="minorHAnsi"/>
        </w:rPr>
      </w:pPr>
      <w:r w:rsidRPr="00F32EAC">
        <w:rPr>
          <w:rFonts w:asciiTheme="minorHAnsi" w:hAnsiTheme="minorHAnsi" w:cstheme="minorHAnsi"/>
        </w:rPr>
        <w:t>Why is Student Recognition Important?</w:t>
      </w:r>
    </w:p>
    <w:p w14:paraId="169B8795" w14:textId="6351E77B" w:rsidR="004909AE" w:rsidRPr="00F32EAC" w:rsidRDefault="004909AE" w:rsidP="0048504D">
      <w:pPr>
        <w:rPr>
          <w:rFonts w:asciiTheme="minorHAnsi" w:hAnsiTheme="minorHAnsi" w:cstheme="minorHAnsi"/>
        </w:rPr>
      </w:pPr>
      <w:r w:rsidRPr="00F32EAC">
        <w:rPr>
          <w:rFonts w:asciiTheme="minorHAnsi" w:hAnsiTheme="minorHAnsi" w:cstheme="minorHAnsi"/>
        </w:rPr>
        <w:t xml:space="preserve">Celebrating student achievement provides an </w:t>
      </w:r>
      <w:r w:rsidRPr="00F32EAC">
        <w:rPr>
          <w:rFonts w:asciiTheme="minorHAnsi" w:hAnsiTheme="minorHAnsi" w:cstheme="minorHAnsi"/>
          <w:b/>
          <w:bCs/>
        </w:rPr>
        <w:t>opportunity for schools and families to connect with each other and to their community</w:t>
      </w:r>
      <w:r w:rsidRPr="00F32EAC">
        <w:rPr>
          <w:rFonts w:asciiTheme="minorHAnsi" w:hAnsiTheme="minorHAnsi" w:cstheme="minorHAnsi"/>
        </w:rPr>
        <w:t>. When PTAs and schools celebrate the arts together, all families feel welcomed into the school community and are encouraged to take an active role in their child’s learning. And the benefits go beyond the arts—</w:t>
      </w:r>
      <w:r w:rsidRPr="00F32EAC">
        <w:rPr>
          <w:rFonts w:asciiTheme="minorHAnsi" w:hAnsiTheme="minorHAnsi" w:cstheme="minorHAnsi"/>
          <w:b/>
          <w:bCs/>
        </w:rPr>
        <w:t xml:space="preserve">research shows positive recognition and strong family engagement </w:t>
      </w:r>
      <w:proofErr w:type="gramStart"/>
      <w:r w:rsidRPr="00F32EAC">
        <w:rPr>
          <w:rFonts w:asciiTheme="minorHAnsi" w:hAnsiTheme="minorHAnsi" w:cstheme="minorHAnsi"/>
          <w:b/>
          <w:bCs/>
        </w:rPr>
        <w:t>result</w:t>
      </w:r>
      <w:proofErr w:type="gramEnd"/>
      <w:r w:rsidRPr="00F32EAC">
        <w:rPr>
          <w:rFonts w:asciiTheme="minorHAnsi" w:hAnsiTheme="minorHAnsi" w:cstheme="minorHAnsi"/>
          <w:b/>
          <w:bCs/>
        </w:rPr>
        <w:t xml:space="preserve"> in higher rates of student success in school and in life</w:t>
      </w:r>
      <w:r w:rsidRPr="00F32EAC">
        <w:rPr>
          <w:rFonts w:asciiTheme="minorHAnsi" w:hAnsiTheme="minorHAnsi" w:cstheme="minorHAnsi"/>
        </w:rPr>
        <w:t>.</w:t>
      </w:r>
    </w:p>
    <w:p w14:paraId="7C619278" w14:textId="13FAF1EF" w:rsidR="00005D73" w:rsidRPr="00F32EAC" w:rsidRDefault="008B5D04" w:rsidP="00005D73">
      <w:pPr>
        <w:pStyle w:val="Heading2"/>
        <w:rPr>
          <w:rFonts w:asciiTheme="minorHAnsi" w:hAnsiTheme="minorHAnsi" w:cstheme="minorHAnsi"/>
        </w:rPr>
      </w:pPr>
      <w:r>
        <w:rPr>
          <w:rFonts w:asciiTheme="minorHAnsi" w:hAnsiTheme="minorHAnsi" w:cstheme="minorHAnsi"/>
        </w:rPr>
        <w:t>H</w:t>
      </w:r>
      <w:r w:rsidR="00005D73" w:rsidRPr="00F32EAC">
        <w:rPr>
          <w:rFonts w:asciiTheme="minorHAnsi" w:hAnsiTheme="minorHAnsi" w:cstheme="minorHAnsi"/>
        </w:rPr>
        <w:t xml:space="preserve">osting a PTA Reflections Celebration </w:t>
      </w:r>
    </w:p>
    <w:p w14:paraId="463D0A71" w14:textId="1F23E0EC" w:rsidR="00005D73" w:rsidRPr="00F32EAC" w:rsidRDefault="00B10DFD" w:rsidP="00005D73">
      <w:pPr>
        <w:rPr>
          <w:rFonts w:asciiTheme="minorHAnsi" w:hAnsiTheme="minorHAnsi" w:cstheme="minorHAnsi"/>
        </w:rPr>
      </w:pPr>
      <w:r>
        <w:rPr>
          <w:rFonts w:asciiTheme="minorHAnsi" w:hAnsiTheme="minorHAnsi" w:cstheme="minorHAnsi"/>
        </w:rPr>
        <w:t xml:space="preserve">Arts celebration events are </w:t>
      </w:r>
      <w:r w:rsidR="00005D73" w:rsidRPr="00F32EAC">
        <w:rPr>
          <w:rFonts w:asciiTheme="minorHAnsi" w:hAnsiTheme="minorHAnsi" w:cstheme="minorHAnsi"/>
        </w:rPr>
        <w:t>a powerful way to encourage student</w:t>
      </w:r>
      <w:r>
        <w:rPr>
          <w:rFonts w:asciiTheme="minorHAnsi" w:hAnsiTheme="minorHAnsi" w:cstheme="minorHAnsi"/>
        </w:rPr>
        <w:t xml:space="preserve"> involvement </w:t>
      </w:r>
      <w:r w:rsidR="00005D73" w:rsidRPr="00F32EAC">
        <w:rPr>
          <w:rFonts w:asciiTheme="minorHAnsi" w:hAnsiTheme="minorHAnsi" w:cstheme="minorHAnsi"/>
        </w:rPr>
        <w:t>in the arts</w:t>
      </w:r>
      <w:r w:rsidR="008B5D04">
        <w:rPr>
          <w:rFonts w:asciiTheme="minorHAnsi" w:hAnsiTheme="minorHAnsi" w:cstheme="minorHAnsi"/>
        </w:rPr>
        <w:t xml:space="preserve">, showcase the value of the arts on student engagement </w:t>
      </w:r>
      <w:r w:rsidR="004A70A9">
        <w:rPr>
          <w:rFonts w:asciiTheme="minorHAnsi" w:hAnsiTheme="minorHAnsi" w:cstheme="minorHAnsi"/>
        </w:rPr>
        <w:t xml:space="preserve">and </w:t>
      </w:r>
      <w:r w:rsidR="008B5D04">
        <w:rPr>
          <w:rFonts w:asciiTheme="minorHAnsi" w:hAnsiTheme="minorHAnsi" w:cstheme="minorHAnsi"/>
        </w:rPr>
        <w:t xml:space="preserve">to communicate </w:t>
      </w:r>
      <w:r w:rsidR="008B5D04" w:rsidRPr="00F32EAC">
        <w:rPr>
          <w:rFonts w:asciiTheme="minorHAnsi" w:hAnsiTheme="minorHAnsi" w:cstheme="minorHAnsi"/>
        </w:rPr>
        <w:t xml:space="preserve">the importance of arts education </w:t>
      </w:r>
      <w:r w:rsidR="008B5D04">
        <w:rPr>
          <w:rFonts w:asciiTheme="minorHAnsi" w:hAnsiTheme="minorHAnsi" w:cstheme="minorHAnsi"/>
        </w:rPr>
        <w:t xml:space="preserve">to </w:t>
      </w:r>
      <w:r w:rsidR="008B5D04" w:rsidRPr="00F32EAC">
        <w:rPr>
          <w:rFonts w:asciiTheme="minorHAnsi" w:hAnsiTheme="minorHAnsi" w:cstheme="minorHAnsi"/>
        </w:rPr>
        <w:t>school leaders, policy makers and community leaders</w:t>
      </w:r>
      <w:r w:rsidR="008B5D04">
        <w:rPr>
          <w:rFonts w:asciiTheme="minorHAnsi" w:hAnsiTheme="minorHAnsi" w:cstheme="minorHAnsi"/>
        </w:rPr>
        <w:t>.</w:t>
      </w:r>
      <w:r w:rsidR="004A70A9">
        <w:rPr>
          <w:rFonts w:asciiTheme="minorHAnsi" w:hAnsiTheme="minorHAnsi" w:cstheme="minorHAnsi"/>
        </w:rPr>
        <w:t xml:space="preserve"> It can also </w:t>
      </w:r>
      <w:r w:rsidR="00005D73" w:rsidRPr="00F32EAC">
        <w:rPr>
          <w:rFonts w:asciiTheme="minorHAnsi" w:hAnsiTheme="minorHAnsi" w:cstheme="minorHAnsi"/>
        </w:rPr>
        <w:t>offer positive reinforcement for participation in the National PTA Reflections program.</w:t>
      </w:r>
    </w:p>
    <w:p w14:paraId="2EC66CD7" w14:textId="77777777" w:rsidR="00005D73" w:rsidRPr="00F32EAC" w:rsidRDefault="00005D73" w:rsidP="00005D73">
      <w:pPr>
        <w:rPr>
          <w:rFonts w:asciiTheme="minorHAnsi" w:hAnsiTheme="minorHAnsi" w:cstheme="minorHAnsi"/>
        </w:rPr>
      </w:pPr>
    </w:p>
    <w:p w14:paraId="0D4A3B24" w14:textId="54772E3F" w:rsidR="00005D73" w:rsidRPr="00F32EAC" w:rsidRDefault="00005D73" w:rsidP="00005D73">
      <w:pPr>
        <w:rPr>
          <w:rFonts w:asciiTheme="minorHAnsi" w:hAnsiTheme="minorHAnsi" w:cstheme="minorHAnsi"/>
        </w:rPr>
      </w:pPr>
      <w:r w:rsidRPr="00F32EAC">
        <w:rPr>
          <w:rFonts w:asciiTheme="minorHAnsi" w:hAnsiTheme="minorHAnsi" w:cstheme="minorHAnsi"/>
        </w:rPr>
        <w:t>At a Reflections Celebration event, parents and community leaders are welcomed to discover the rich cultures and artistic skills presented by your student artists. Generally, the event features an art exhibit with live student performances as well as an awards ceremony. During the PTA Reflections Celebration, families will:</w:t>
      </w:r>
    </w:p>
    <w:p w14:paraId="73CB8F0B" w14:textId="77777777" w:rsidR="00005D73" w:rsidRPr="00F32EAC" w:rsidRDefault="00005D73" w:rsidP="00005D73">
      <w:pPr>
        <w:pStyle w:val="ListParagraph"/>
        <w:numPr>
          <w:ilvl w:val="0"/>
          <w:numId w:val="44"/>
        </w:numPr>
        <w:rPr>
          <w:rFonts w:asciiTheme="minorHAnsi" w:hAnsiTheme="minorHAnsi" w:cstheme="minorHAnsi"/>
        </w:rPr>
      </w:pPr>
      <w:r w:rsidRPr="00F32EAC">
        <w:rPr>
          <w:rFonts w:asciiTheme="minorHAnsi" w:hAnsiTheme="minorHAnsi" w:cstheme="minorHAnsi"/>
        </w:rPr>
        <w:t>Recognize their child’s participation and achievement in the arts.</w:t>
      </w:r>
    </w:p>
    <w:p w14:paraId="633B9753" w14:textId="77777777" w:rsidR="00005D73" w:rsidRPr="00F32EAC" w:rsidRDefault="00005D73" w:rsidP="00005D73">
      <w:pPr>
        <w:pStyle w:val="ListParagraph"/>
        <w:numPr>
          <w:ilvl w:val="0"/>
          <w:numId w:val="44"/>
        </w:numPr>
        <w:rPr>
          <w:rFonts w:asciiTheme="minorHAnsi" w:hAnsiTheme="minorHAnsi" w:cstheme="minorHAnsi"/>
        </w:rPr>
      </w:pPr>
      <w:r w:rsidRPr="00F32EAC">
        <w:rPr>
          <w:rFonts w:asciiTheme="minorHAnsi" w:hAnsiTheme="minorHAnsi" w:cstheme="minorHAnsi"/>
        </w:rPr>
        <w:t>Discover new opportunities to stay involved in their child’s learning through the arts.</w:t>
      </w:r>
    </w:p>
    <w:p w14:paraId="00292E96" w14:textId="77777777" w:rsidR="00005D73" w:rsidRPr="00F32EAC" w:rsidRDefault="00005D73" w:rsidP="00005D73">
      <w:pPr>
        <w:pStyle w:val="ListParagraph"/>
        <w:numPr>
          <w:ilvl w:val="0"/>
          <w:numId w:val="44"/>
        </w:numPr>
        <w:rPr>
          <w:rFonts w:asciiTheme="minorHAnsi" w:hAnsiTheme="minorHAnsi" w:cstheme="minorHAnsi"/>
        </w:rPr>
      </w:pPr>
      <w:r w:rsidRPr="00F32EAC">
        <w:rPr>
          <w:rFonts w:asciiTheme="minorHAnsi" w:hAnsiTheme="minorHAnsi" w:cstheme="minorHAnsi"/>
        </w:rPr>
        <w:t>Understand how arts programs provide necessary educational benefits and share their positive experiences with school and community leaders.</w:t>
      </w:r>
    </w:p>
    <w:p w14:paraId="0FABE0E7" w14:textId="2DD8A717" w:rsidR="004909AE" w:rsidRPr="00F32EAC" w:rsidRDefault="00167AEE" w:rsidP="0048504D">
      <w:pPr>
        <w:pStyle w:val="Heading2"/>
        <w:rPr>
          <w:rFonts w:asciiTheme="minorHAnsi" w:hAnsiTheme="minorHAnsi" w:cstheme="minorHAnsi"/>
        </w:rPr>
      </w:pPr>
      <w:r w:rsidRPr="00F32EAC">
        <w:rPr>
          <w:rFonts w:asciiTheme="minorHAnsi" w:hAnsiTheme="minorHAnsi" w:cstheme="minorHAnsi"/>
        </w:rPr>
        <w:t xml:space="preserve">Steps for Planning </w:t>
      </w:r>
      <w:r w:rsidR="004909AE" w:rsidRPr="00F32EAC">
        <w:rPr>
          <w:rFonts w:asciiTheme="minorHAnsi" w:hAnsiTheme="minorHAnsi" w:cstheme="minorHAnsi"/>
        </w:rPr>
        <w:t>Your PTA Reflections Celebration</w:t>
      </w:r>
    </w:p>
    <w:p w14:paraId="7AB98501" w14:textId="41335D20" w:rsidR="000235A1" w:rsidRPr="00F32EAC" w:rsidRDefault="000235A1" w:rsidP="000235A1">
      <w:pPr>
        <w:rPr>
          <w:rFonts w:asciiTheme="minorHAnsi" w:hAnsiTheme="minorHAnsi" w:cstheme="minorHAnsi"/>
        </w:rPr>
      </w:pPr>
      <w:r w:rsidRPr="00F32EAC">
        <w:rPr>
          <w:rFonts w:asciiTheme="minorHAnsi" w:hAnsiTheme="minorHAnsi" w:cstheme="minorHAnsi"/>
        </w:rPr>
        <w:t>To create a memorable and engaging PTA Reflections Celebration, consider these planning steps:</w:t>
      </w:r>
    </w:p>
    <w:p w14:paraId="4FDFB331" w14:textId="07C9AE8D" w:rsidR="004909AE" w:rsidRPr="00F32EAC" w:rsidRDefault="004909AE" w:rsidP="00F1770D">
      <w:pPr>
        <w:pStyle w:val="ListParagraph"/>
        <w:numPr>
          <w:ilvl w:val="0"/>
          <w:numId w:val="45"/>
        </w:numPr>
        <w:rPr>
          <w:rFonts w:asciiTheme="minorHAnsi" w:hAnsiTheme="minorHAnsi" w:cstheme="minorHAnsi"/>
        </w:rPr>
      </w:pPr>
      <w:r w:rsidRPr="00F32EAC">
        <w:rPr>
          <w:rFonts w:asciiTheme="minorHAnsi" w:hAnsiTheme="minorHAnsi" w:cstheme="minorHAnsi"/>
          <w:b/>
          <w:bCs/>
        </w:rPr>
        <w:t xml:space="preserve">Build your event team. </w:t>
      </w:r>
      <w:r w:rsidRPr="00F32EAC">
        <w:rPr>
          <w:rFonts w:asciiTheme="minorHAnsi" w:hAnsiTheme="minorHAnsi" w:cstheme="minorHAnsi"/>
        </w:rPr>
        <w:t>Discuss the objectives for your event and the event logistics (i.e., select the event space, time and date, and sketch out plans for promotion).</w:t>
      </w:r>
    </w:p>
    <w:p w14:paraId="53EA3E42" w14:textId="5F3A11BD" w:rsidR="004909AE" w:rsidRPr="00F32EAC" w:rsidRDefault="004909AE" w:rsidP="00F1770D">
      <w:pPr>
        <w:pStyle w:val="ListParagraph"/>
        <w:numPr>
          <w:ilvl w:val="0"/>
          <w:numId w:val="45"/>
        </w:numPr>
        <w:rPr>
          <w:rFonts w:asciiTheme="minorHAnsi" w:hAnsiTheme="minorHAnsi" w:cstheme="minorHAnsi"/>
        </w:rPr>
      </w:pPr>
      <w:r w:rsidRPr="00F32EAC">
        <w:rPr>
          <w:rFonts w:asciiTheme="minorHAnsi" w:hAnsiTheme="minorHAnsi" w:cstheme="minorHAnsi"/>
          <w:b/>
          <w:bCs/>
        </w:rPr>
        <w:t>Decorate the school with student artwork.</w:t>
      </w:r>
      <w:r w:rsidRPr="00F32EAC">
        <w:rPr>
          <w:rFonts w:asciiTheme="minorHAnsi" w:hAnsiTheme="minorHAnsi" w:cstheme="minorHAnsi"/>
        </w:rPr>
        <w:t xml:space="preserve"> Prior to the event, recruit parent and student volunteers to assist teachers with displays of student art in the classrooms and hallways. Place your Reflections exhibit in a prominent location in the school such as the lobby, cafeteria, library or hallway.</w:t>
      </w:r>
    </w:p>
    <w:p w14:paraId="5C63538D" w14:textId="77777777" w:rsidR="004909AE" w:rsidRPr="00F32EAC" w:rsidRDefault="004909AE" w:rsidP="00F1770D">
      <w:pPr>
        <w:pStyle w:val="ListParagraph"/>
        <w:numPr>
          <w:ilvl w:val="0"/>
          <w:numId w:val="45"/>
        </w:numPr>
        <w:rPr>
          <w:rFonts w:asciiTheme="minorHAnsi" w:hAnsiTheme="minorHAnsi" w:cstheme="minorHAnsi"/>
        </w:rPr>
      </w:pPr>
      <w:r w:rsidRPr="00F32EAC">
        <w:rPr>
          <w:rFonts w:asciiTheme="minorHAnsi" w:hAnsiTheme="minorHAnsi" w:cstheme="minorHAnsi"/>
          <w:b/>
          <w:bCs/>
        </w:rPr>
        <w:t>Plan your awards ceremony.</w:t>
      </w:r>
      <w:r w:rsidRPr="00F32EAC">
        <w:rPr>
          <w:rFonts w:asciiTheme="minorHAnsi" w:hAnsiTheme="minorHAnsi" w:cstheme="minorHAnsi"/>
        </w:rPr>
        <w:t xml:space="preserve"> Secure a location in the school that is large enough for all attendees, as well as performances (e.g., gym, auditorium, multi-purpose room, library or cafeteria). Then identify student artists to exhibit their art or perform during the awards ceremony. </w:t>
      </w:r>
    </w:p>
    <w:p w14:paraId="69891F70" w14:textId="77777777" w:rsidR="004909AE" w:rsidRPr="00F32EAC" w:rsidRDefault="004909AE" w:rsidP="00F1770D">
      <w:pPr>
        <w:pStyle w:val="ListParagraph"/>
        <w:numPr>
          <w:ilvl w:val="1"/>
          <w:numId w:val="45"/>
        </w:numPr>
        <w:rPr>
          <w:rFonts w:asciiTheme="minorHAnsi" w:hAnsiTheme="minorHAnsi" w:cstheme="minorHAnsi"/>
        </w:rPr>
      </w:pPr>
      <w:r w:rsidRPr="00F32EAC">
        <w:rPr>
          <w:rFonts w:asciiTheme="minorHAnsi" w:hAnsiTheme="minorHAnsi" w:cstheme="minorHAnsi"/>
        </w:rPr>
        <w:t xml:space="preserve">Consider including welcoming or closing remarks from your PTA President, PTA Reflections Chair and/or school principal. You could also invite special guests to deliver remarks. </w:t>
      </w:r>
    </w:p>
    <w:p w14:paraId="4C87F603" w14:textId="44BC7C6C" w:rsidR="004909AE" w:rsidRPr="00F32EAC" w:rsidRDefault="004909AE" w:rsidP="00F1770D">
      <w:pPr>
        <w:pStyle w:val="ListParagraph"/>
        <w:numPr>
          <w:ilvl w:val="1"/>
          <w:numId w:val="45"/>
        </w:numPr>
        <w:rPr>
          <w:rFonts w:asciiTheme="minorHAnsi" w:hAnsiTheme="minorHAnsi" w:cstheme="minorHAnsi"/>
        </w:rPr>
      </w:pPr>
      <w:r w:rsidRPr="00F32EAC">
        <w:rPr>
          <w:rFonts w:asciiTheme="minorHAnsi" w:hAnsiTheme="minorHAnsi" w:cstheme="minorHAnsi"/>
        </w:rPr>
        <w:t>Create a program listing the names of student performers and featured presenters. Also include names of students whose artwork is exhibited.</w:t>
      </w:r>
    </w:p>
    <w:p w14:paraId="16F5A144" w14:textId="77777777" w:rsidR="004909AE" w:rsidRPr="00F32EAC" w:rsidRDefault="004909AE" w:rsidP="00F1770D">
      <w:pPr>
        <w:pStyle w:val="ListParagraph"/>
        <w:numPr>
          <w:ilvl w:val="0"/>
          <w:numId w:val="45"/>
        </w:numPr>
        <w:rPr>
          <w:rFonts w:asciiTheme="minorHAnsi" w:hAnsiTheme="minorHAnsi" w:cstheme="minorHAnsi"/>
        </w:rPr>
      </w:pPr>
      <w:r w:rsidRPr="00F32EAC">
        <w:rPr>
          <w:rFonts w:asciiTheme="minorHAnsi" w:hAnsiTheme="minorHAnsi" w:cstheme="minorHAnsi"/>
          <w:b/>
          <w:bCs/>
        </w:rPr>
        <w:t>Gather event supplies for your awards ceremony and art exhibit.</w:t>
      </w:r>
      <w:r w:rsidRPr="00F32EAC">
        <w:rPr>
          <w:rFonts w:asciiTheme="minorHAnsi" w:hAnsiTheme="minorHAnsi" w:cstheme="minorHAnsi"/>
        </w:rPr>
        <w:t xml:space="preserve"> Consider certificates, medallions and prizes to present during your awards ceremony. Visit </w:t>
      </w:r>
      <w:hyperlink r:id="rId10" w:history="1">
        <w:r w:rsidRPr="00F32EAC">
          <w:rPr>
            <w:rStyle w:val="Hyperlink"/>
            <w:rFonts w:asciiTheme="minorHAnsi" w:hAnsiTheme="minorHAnsi" w:cstheme="minorHAnsi"/>
            <w:szCs w:val="24"/>
          </w:rPr>
          <w:t>ShopPTA.com</w:t>
        </w:r>
      </w:hyperlink>
      <w:r w:rsidRPr="00F32EAC">
        <w:rPr>
          <w:rFonts w:asciiTheme="minorHAnsi" w:hAnsiTheme="minorHAnsi" w:cstheme="minorHAnsi"/>
        </w:rPr>
        <w:t xml:space="preserve"> and click on “Reflections” to see options. </w:t>
      </w:r>
    </w:p>
    <w:p w14:paraId="68386ED0" w14:textId="77777777" w:rsidR="004909AE" w:rsidRPr="00F32EAC" w:rsidRDefault="004909AE" w:rsidP="00F1770D">
      <w:pPr>
        <w:pStyle w:val="ListParagraph"/>
        <w:numPr>
          <w:ilvl w:val="1"/>
          <w:numId w:val="45"/>
        </w:numPr>
        <w:rPr>
          <w:rFonts w:asciiTheme="minorHAnsi" w:hAnsiTheme="minorHAnsi" w:cstheme="minorHAnsi"/>
        </w:rPr>
      </w:pPr>
      <w:r w:rsidRPr="00F32EAC">
        <w:rPr>
          <w:rFonts w:asciiTheme="minorHAnsi" w:hAnsiTheme="minorHAnsi" w:cstheme="minorHAnsi"/>
        </w:rPr>
        <w:t xml:space="preserve">Other supplies may </w:t>
      </w:r>
      <w:proofErr w:type="gramStart"/>
      <w:r w:rsidRPr="00F32EAC">
        <w:rPr>
          <w:rFonts w:asciiTheme="minorHAnsi" w:hAnsiTheme="minorHAnsi" w:cstheme="minorHAnsi"/>
        </w:rPr>
        <w:t>include:</w:t>
      </w:r>
      <w:proofErr w:type="gramEnd"/>
      <w:r w:rsidRPr="00F32EAC">
        <w:rPr>
          <w:rFonts w:asciiTheme="minorHAnsi" w:hAnsiTheme="minorHAnsi" w:cstheme="minorHAnsi"/>
        </w:rPr>
        <w:t xml:space="preserve"> Small gifts to recognize guest speakers, tablecloths, signage for reserved seats, decorations, audio visual needs and/or a microphone. </w:t>
      </w:r>
    </w:p>
    <w:p w14:paraId="58001BD8" w14:textId="51C77A8B" w:rsidR="004909AE" w:rsidRPr="00F32EAC" w:rsidRDefault="004909AE" w:rsidP="00F1770D">
      <w:pPr>
        <w:pStyle w:val="ListParagraph"/>
        <w:numPr>
          <w:ilvl w:val="1"/>
          <w:numId w:val="45"/>
        </w:numPr>
        <w:rPr>
          <w:rFonts w:asciiTheme="minorHAnsi" w:hAnsiTheme="minorHAnsi" w:cstheme="minorHAnsi"/>
        </w:rPr>
      </w:pPr>
      <w:r w:rsidRPr="00F32EAC">
        <w:rPr>
          <w:rFonts w:asciiTheme="minorHAnsi" w:hAnsiTheme="minorHAnsi" w:cstheme="minorHAnsi"/>
        </w:rPr>
        <w:t xml:space="preserve">Art exhibit materials may </w:t>
      </w:r>
      <w:proofErr w:type="gramStart"/>
      <w:r w:rsidRPr="00F32EAC">
        <w:rPr>
          <w:rFonts w:asciiTheme="minorHAnsi" w:hAnsiTheme="minorHAnsi" w:cstheme="minorHAnsi"/>
        </w:rPr>
        <w:t>include:</w:t>
      </w:r>
      <w:proofErr w:type="gramEnd"/>
      <w:r w:rsidRPr="00F32EAC">
        <w:rPr>
          <w:rFonts w:asciiTheme="minorHAnsi" w:hAnsiTheme="minorHAnsi" w:cstheme="minorHAnsi"/>
        </w:rPr>
        <w:t xml:space="preserve"> name cards, a welcome sign and refreshments.</w:t>
      </w:r>
    </w:p>
    <w:p w14:paraId="17391818" w14:textId="77777777" w:rsidR="004909AE" w:rsidRPr="00F32EAC" w:rsidRDefault="004909AE" w:rsidP="00F1770D">
      <w:pPr>
        <w:pStyle w:val="ListParagraph"/>
        <w:numPr>
          <w:ilvl w:val="0"/>
          <w:numId w:val="45"/>
        </w:numPr>
        <w:rPr>
          <w:rFonts w:asciiTheme="minorHAnsi" w:hAnsiTheme="minorHAnsi" w:cstheme="minorHAnsi"/>
        </w:rPr>
      </w:pPr>
      <w:r w:rsidRPr="00F32EAC">
        <w:rPr>
          <w:rFonts w:asciiTheme="minorHAnsi" w:hAnsiTheme="minorHAnsi" w:cstheme="minorHAnsi"/>
          <w:b/>
          <w:bCs/>
        </w:rPr>
        <w:lastRenderedPageBreak/>
        <w:t>Promote your event.</w:t>
      </w:r>
      <w:r w:rsidRPr="00F32EAC">
        <w:rPr>
          <w:rFonts w:asciiTheme="minorHAnsi" w:hAnsiTheme="minorHAnsi" w:cstheme="minorHAnsi"/>
        </w:rPr>
        <w:t xml:space="preserve"> Ensure that your school community knows that all families are welcome to celebrate the arts together! Use </w:t>
      </w:r>
      <w:proofErr w:type="gramStart"/>
      <w:r w:rsidRPr="00F32EAC">
        <w:rPr>
          <w:rFonts w:asciiTheme="minorHAnsi" w:hAnsiTheme="minorHAnsi" w:cstheme="minorHAnsi"/>
        </w:rPr>
        <w:t>all of</w:t>
      </w:r>
      <w:proofErr w:type="gramEnd"/>
      <w:r w:rsidRPr="00F32EAC">
        <w:rPr>
          <w:rFonts w:asciiTheme="minorHAnsi" w:hAnsiTheme="minorHAnsi" w:cstheme="minorHAnsi"/>
        </w:rPr>
        <w:t xml:space="preserve"> your PTA and school communications tools. </w:t>
      </w:r>
    </w:p>
    <w:p w14:paraId="045E1668" w14:textId="77777777" w:rsidR="004909AE" w:rsidRPr="00F32EAC" w:rsidRDefault="004909AE" w:rsidP="00F1770D">
      <w:pPr>
        <w:pStyle w:val="ListParagraph"/>
        <w:numPr>
          <w:ilvl w:val="1"/>
          <w:numId w:val="45"/>
        </w:numPr>
        <w:rPr>
          <w:rFonts w:asciiTheme="minorHAnsi" w:hAnsiTheme="minorHAnsi" w:cstheme="minorHAnsi"/>
        </w:rPr>
      </w:pPr>
      <w:r w:rsidRPr="00F32EAC">
        <w:rPr>
          <w:rFonts w:asciiTheme="minorHAnsi" w:hAnsiTheme="minorHAnsi" w:cstheme="minorHAnsi"/>
        </w:rPr>
        <w:t xml:space="preserve">Send personalized invitations to school leaders, community arts advocates and policymakers. </w:t>
      </w:r>
    </w:p>
    <w:p w14:paraId="288E4469" w14:textId="77777777" w:rsidR="004909AE" w:rsidRPr="00F32EAC" w:rsidRDefault="004909AE" w:rsidP="00F1770D">
      <w:pPr>
        <w:pStyle w:val="ListParagraph"/>
        <w:numPr>
          <w:ilvl w:val="1"/>
          <w:numId w:val="45"/>
        </w:numPr>
        <w:rPr>
          <w:rFonts w:asciiTheme="minorHAnsi" w:hAnsiTheme="minorHAnsi" w:cstheme="minorHAnsi"/>
        </w:rPr>
      </w:pPr>
      <w:r w:rsidRPr="00F32EAC">
        <w:rPr>
          <w:rFonts w:asciiTheme="minorHAnsi" w:hAnsiTheme="minorHAnsi" w:cstheme="minorHAnsi"/>
        </w:rPr>
        <w:t xml:space="preserve">Feature your award-winning entries in these communications. </w:t>
      </w:r>
    </w:p>
    <w:p w14:paraId="74E3458F" w14:textId="6CB4FC23" w:rsidR="004909AE" w:rsidRPr="00F32EAC" w:rsidRDefault="004909AE" w:rsidP="00F1770D">
      <w:pPr>
        <w:pStyle w:val="ListParagraph"/>
        <w:numPr>
          <w:ilvl w:val="1"/>
          <w:numId w:val="45"/>
        </w:numPr>
        <w:rPr>
          <w:rFonts w:asciiTheme="minorHAnsi" w:hAnsiTheme="minorHAnsi" w:cstheme="minorHAnsi"/>
        </w:rPr>
      </w:pPr>
      <w:r w:rsidRPr="00F32EAC">
        <w:rPr>
          <w:rFonts w:asciiTheme="minorHAnsi" w:hAnsiTheme="minorHAnsi" w:cstheme="minorHAnsi"/>
        </w:rPr>
        <w:t>Invite local media to attend and generate visibility for your school and PTA.</w:t>
      </w:r>
    </w:p>
    <w:p w14:paraId="4DF081D9" w14:textId="77631621" w:rsidR="004909AE" w:rsidRPr="00F32EAC" w:rsidRDefault="004909AE" w:rsidP="00F1770D">
      <w:pPr>
        <w:pStyle w:val="ListParagraph"/>
        <w:numPr>
          <w:ilvl w:val="0"/>
          <w:numId w:val="45"/>
        </w:numPr>
        <w:rPr>
          <w:rFonts w:asciiTheme="minorHAnsi" w:hAnsiTheme="minorHAnsi" w:cstheme="minorHAnsi"/>
        </w:rPr>
      </w:pPr>
      <w:r w:rsidRPr="00F32EAC">
        <w:rPr>
          <w:rFonts w:asciiTheme="minorHAnsi" w:hAnsiTheme="minorHAnsi" w:cstheme="minorHAnsi"/>
          <w:b/>
          <w:bCs/>
        </w:rPr>
        <w:t>Host your PTA Reflections Celebration.</w:t>
      </w:r>
      <w:r w:rsidRPr="00F32EAC">
        <w:rPr>
          <w:rFonts w:asciiTheme="minorHAnsi" w:hAnsiTheme="minorHAnsi" w:cstheme="minorHAnsi"/>
        </w:rPr>
        <w:t xml:space="preserve"> Revise the schedule below to best fit the needs of your school community. </w:t>
      </w:r>
    </w:p>
    <w:p w14:paraId="1EB24843" w14:textId="51EFEB38" w:rsidR="004909AE" w:rsidRPr="00F32EAC" w:rsidRDefault="004909AE" w:rsidP="00F1770D">
      <w:pPr>
        <w:pStyle w:val="ListParagraph"/>
        <w:numPr>
          <w:ilvl w:val="0"/>
          <w:numId w:val="45"/>
        </w:numPr>
        <w:rPr>
          <w:rFonts w:asciiTheme="minorHAnsi" w:hAnsiTheme="minorHAnsi" w:cstheme="minorHAnsi"/>
        </w:rPr>
      </w:pPr>
      <w:r w:rsidRPr="00F32EAC">
        <w:rPr>
          <w:rFonts w:asciiTheme="minorHAnsi" w:hAnsiTheme="minorHAnsi" w:cstheme="minorHAnsi"/>
          <w:b/>
          <w:bCs/>
        </w:rPr>
        <w:t xml:space="preserve">Say Thank You: </w:t>
      </w:r>
      <w:r w:rsidRPr="00F32EAC">
        <w:rPr>
          <w:rFonts w:asciiTheme="minorHAnsi" w:hAnsiTheme="minorHAnsi" w:cstheme="minorHAnsi"/>
        </w:rPr>
        <w:t xml:space="preserve">After your celebration concludes, thank those who helped make it a success. Be sure to include </w:t>
      </w:r>
      <w:proofErr w:type="gramStart"/>
      <w:r w:rsidRPr="00F32EAC">
        <w:rPr>
          <w:rFonts w:asciiTheme="minorHAnsi" w:hAnsiTheme="minorHAnsi" w:cstheme="minorHAnsi"/>
        </w:rPr>
        <w:t>all of</w:t>
      </w:r>
      <w:proofErr w:type="gramEnd"/>
      <w:r w:rsidRPr="00F32EAC">
        <w:rPr>
          <w:rFonts w:asciiTheme="minorHAnsi" w:hAnsiTheme="minorHAnsi" w:cstheme="minorHAnsi"/>
        </w:rPr>
        <w:t xml:space="preserve"> the following groups in your recognition plan: student leaders, volunteers, school personnel and community partners.</w:t>
      </w:r>
    </w:p>
    <w:p w14:paraId="62849885" w14:textId="52CFF1B1" w:rsidR="00457122" w:rsidRDefault="00457122" w:rsidP="00F1770D">
      <w:pPr>
        <w:pStyle w:val="Heading2"/>
        <w:rPr>
          <w:rFonts w:asciiTheme="minorHAnsi" w:hAnsiTheme="minorHAnsi" w:cstheme="minorHAnsi"/>
        </w:rPr>
      </w:pPr>
      <w:r>
        <w:rPr>
          <w:rFonts w:asciiTheme="minorHAnsi" w:hAnsiTheme="minorHAnsi" w:cstheme="minorHAnsi"/>
        </w:rPr>
        <w:t>Incorporating Diversity into Arts Celebrations</w:t>
      </w:r>
    </w:p>
    <w:p w14:paraId="07E31C49" w14:textId="77777777" w:rsidR="00E07A58" w:rsidRDefault="00CB3EBF" w:rsidP="00457122">
      <w:r>
        <w:t xml:space="preserve">By featuring diverse artists and diverse forms of expression (like spoken </w:t>
      </w:r>
      <w:proofErr w:type="gramStart"/>
      <w:r>
        <w:t>word</w:t>
      </w:r>
      <w:proofErr w:type="gramEnd"/>
      <w:r>
        <w:t xml:space="preserve">, </w:t>
      </w:r>
      <w:proofErr w:type="gramStart"/>
      <w:r>
        <w:t>step</w:t>
      </w:r>
      <w:proofErr w:type="gramEnd"/>
      <w:r>
        <w:t>, cultural</w:t>
      </w:r>
      <w:r>
        <w:rPr>
          <w:spacing w:val="40"/>
        </w:rPr>
        <w:t xml:space="preserve"> </w:t>
      </w:r>
      <w:r>
        <w:t xml:space="preserve">dances, etc.) in your celebrations, you can showcase your PTA’s commitment to acknowledging and appreciating different perspectives and lived experiences to represent the broad variety within the PTA family. </w:t>
      </w:r>
      <w:r w:rsidR="00E07A58" w:rsidRPr="00E07A58">
        <w:t xml:space="preserve">The ways that you incorporate diversity into your arts celebrations should be specific to your community needs and backgrounds. </w:t>
      </w:r>
    </w:p>
    <w:p w14:paraId="379068F2" w14:textId="77777777" w:rsidR="00E07A58" w:rsidRDefault="00E07A58" w:rsidP="00457122"/>
    <w:p w14:paraId="28DCFABF" w14:textId="632B2134" w:rsidR="00457122" w:rsidRDefault="00E07A58" w:rsidP="00457122">
      <w:r w:rsidRPr="00E07A58">
        <w:t>As a starting point, consider the experts and artists in your community. Ask for assistance from art teachers, artists or arts advocates in your school community to develop learning experiences that provide the community with a more rich and diverse understanding of the arts.</w:t>
      </w:r>
      <w:r w:rsidR="000A5EB0" w:rsidRPr="000A5EB0">
        <w:t xml:space="preserve"> </w:t>
      </w:r>
      <w:r w:rsidR="00370607">
        <w:t>Y</w:t>
      </w:r>
      <w:r w:rsidR="000A5EB0" w:rsidRPr="000A5EB0">
        <w:t>ou can also feature diverse local artists (e.g., artists of color, LGBTQ+ artists) in your celebrations to introduce students and families to art from various perspectives and identities.</w:t>
      </w:r>
      <w:r w:rsidR="000A5EB0">
        <w:t xml:space="preserve"> </w:t>
      </w:r>
    </w:p>
    <w:p w14:paraId="47768F92" w14:textId="77777777" w:rsidR="00FE096A" w:rsidRDefault="00FE096A" w:rsidP="00457122"/>
    <w:p w14:paraId="713FB75C" w14:textId="42DEE923" w:rsidR="00FE096A" w:rsidRPr="00457122" w:rsidRDefault="00FE096A" w:rsidP="00457122">
      <w:r>
        <w:t xml:space="preserve">For more tips and suggestions, check out our </w:t>
      </w:r>
      <w:hyperlink r:id="rId11" w:tgtFrame="_blank" w:history="1">
        <w:r w:rsidRPr="00370607">
          <w:rPr>
            <w:rStyle w:val="Hyperlink"/>
          </w:rPr>
          <w:t>Diversity Arts Celebration Guide</w:t>
        </w:r>
      </w:hyperlink>
      <w:r w:rsidR="00370607" w:rsidRPr="00370607">
        <w:t>.</w:t>
      </w:r>
    </w:p>
    <w:p w14:paraId="171F6807" w14:textId="7F43AE59" w:rsidR="004909AE" w:rsidRPr="00F32EAC" w:rsidRDefault="004909AE" w:rsidP="00F1770D">
      <w:pPr>
        <w:pStyle w:val="Heading2"/>
        <w:rPr>
          <w:rFonts w:asciiTheme="minorHAnsi" w:hAnsiTheme="minorHAnsi" w:cstheme="minorHAnsi"/>
        </w:rPr>
      </w:pPr>
      <w:r w:rsidRPr="00F32EAC">
        <w:rPr>
          <w:rFonts w:asciiTheme="minorHAnsi" w:hAnsiTheme="minorHAnsi" w:cstheme="minorHAnsi"/>
        </w:rPr>
        <w:t>Sample Celebration Outline</w:t>
      </w:r>
    </w:p>
    <w:p w14:paraId="54ED8916" w14:textId="74E43F56" w:rsidR="00AE7EFE" w:rsidRPr="00F32EAC" w:rsidRDefault="00AE7EFE" w:rsidP="00AE7EFE">
      <w:pPr>
        <w:rPr>
          <w:rFonts w:asciiTheme="minorHAnsi" w:hAnsiTheme="minorHAnsi" w:cstheme="minorHAnsi"/>
        </w:rPr>
      </w:pPr>
      <w:r w:rsidRPr="00F32EAC">
        <w:rPr>
          <w:rFonts w:asciiTheme="minorHAnsi" w:hAnsiTheme="minorHAnsi" w:cstheme="minorHAnsi"/>
        </w:rPr>
        <w:t>Below, you will find an example for a two-hour event with 30 minutes of celebration in the beginning as families congregate, 60 minutes of awards ceremony featuring student performances and guest speakers, and 30 minutes of celebration at the end.</w:t>
      </w:r>
    </w:p>
    <w:p w14:paraId="2AE6901D" w14:textId="07315CD3" w:rsidR="004909AE" w:rsidRPr="00F32EAC" w:rsidRDefault="004909AE" w:rsidP="0069099A">
      <w:pPr>
        <w:pStyle w:val="ListParagraph"/>
        <w:numPr>
          <w:ilvl w:val="0"/>
          <w:numId w:val="43"/>
        </w:numPr>
        <w:rPr>
          <w:rFonts w:asciiTheme="minorHAnsi" w:hAnsiTheme="minorHAnsi" w:cstheme="minorHAnsi"/>
          <w:b/>
          <w:szCs w:val="24"/>
        </w:rPr>
      </w:pPr>
      <w:r w:rsidRPr="00F32EAC">
        <w:rPr>
          <w:rFonts w:asciiTheme="minorHAnsi" w:hAnsiTheme="minorHAnsi" w:cstheme="minorHAnsi"/>
          <w:b/>
          <w:szCs w:val="24"/>
        </w:rPr>
        <w:t>Setup (At Least One Hour Prior to Official Event Start)</w:t>
      </w:r>
    </w:p>
    <w:p w14:paraId="6A336B85" w14:textId="77777777" w:rsidR="004909AE" w:rsidRPr="00F32EAC" w:rsidRDefault="004909AE" w:rsidP="0069099A">
      <w:pPr>
        <w:pStyle w:val="ListParagraph"/>
        <w:numPr>
          <w:ilvl w:val="1"/>
          <w:numId w:val="43"/>
        </w:numPr>
        <w:rPr>
          <w:rFonts w:asciiTheme="minorHAnsi" w:hAnsiTheme="minorHAnsi" w:cstheme="minorHAnsi"/>
          <w:szCs w:val="24"/>
        </w:rPr>
      </w:pPr>
      <w:r w:rsidRPr="00F32EAC">
        <w:rPr>
          <w:rFonts w:asciiTheme="minorHAnsi" w:hAnsiTheme="minorHAnsi" w:cstheme="minorHAnsi"/>
          <w:szCs w:val="24"/>
        </w:rPr>
        <w:t xml:space="preserve">Decorate the reception room and prepare the refreshments, exhibits and awards ceremony space. </w:t>
      </w:r>
    </w:p>
    <w:p w14:paraId="51B0B5FE" w14:textId="77777777" w:rsidR="004909AE" w:rsidRPr="00F32EAC" w:rsidRDefault="004909AE" w:rsidP="0069099A">
      <w:pPr>
        <w:pStyle w:val="ListParagraph"/>
        <w:numPr>
          <w:ilvl w:val="1"/>
          <w:numId w:val="43"/>
        </w:numPr>
        <w:rPr>
          <w:rFonts w:asciiTheme="minorHAnsi" w:hAnsiTheme="minorHAnsi" w:cstheme="minorHAnsi"/>
          <w:szCs w:val="24"/>
        </w:rPr>
      </w:pPr>
      <w:r w:rsidRPr="00F32EAC">
        <w:rPr>
          <w:rFonts w:asciiTheme="minorHAnsi" w:hAnsiTheme="minorHAnsi" w:cstheme="minorHAnsi"/>
          <w:szCs w:val="24"/>
        </w:rPr>
        <w:t>Prepare the welcome table to include program information, marked school maps of the exhibit space and PTA membership information.</w:t>
      </w:r>
    </w:p>
    <w:p w14:paraId="2E3E39A2" w14:textId="500307BA" w:rsidR="004909AE" w:rsidRPr="00F32EAC" w:rsidRDefault="004909AE" w:rsidP="0069099A">
      <w:pPr>
        <w:pStyle w:val="ListParagraph"/>
        <w:numPr>
          <w:ilvl w:val="1"/>
          <w:numId w:val="43"/>
        </w:numPr>
        <w:rPr>
          <w:rFonts w:asciiTheme="minorHAnsi" w:hAnsiTheme="minorHAnsi" w:cstheme="minorHAnsi"/>
          <w:szCs w:val="24"/>
        </w:rPr>
      </w:pPr>
      <w:r w:rsidRPr="00F32EAC">
        <w:rPr>
          <w:rFonts w:asciiTheme="minorHAnsi" w:hAnsiTheme="minorHAnsi" w:cstheme="minorHAnsi"/>
          <w:szCs w:val="24"/>
        </w:rPr>
        <w:t>Hang directional signage where appropriate (including parking areas).</w:t>
      </w:r>
    </w:p>
    <w:p w14:paraId="2435C789" w14:textId="121E06A5" w:rsidR="004909AE" w:rsidRPr="00F32EAC" w:rsidRDefault="004909AE" w:rsidP="0069099A">
      <w:pPr>
        <w:pStyle w:val="ListParagraph"/>
        <w:numPr>
          <w:ilvl w:val="0"/>
          <w:numId w:val="43"/>
        </w:numPr>
        <w:rPr>
          <w:rFonts w:asciiTheme="minorHAnsi" w:hAnsiTheme="minorHAnsi" w:cstheme="minorHAnsi"/>
          <w:b/>
          <w:szCs w:val="24"/>
        </w:rPr>
      </w:pPr>
      <w:r w:rsidRPr="00F32EAC">
        <w:rPr>
          <w:rFonts w:asciiTheme="minorHAnsi" w:hAnsiTheme="minorHAnsi" w:cstheme="minorHAnsi"/>
          <w:b/>
          <w:szCs w:val="24"/>
        </w:rPr>
        <w:t>Families Arrive (Event Start)</w:t>
      </w:r>
    </w:p>
    <w:p w14:paraId="00624CD0" w14:textId="44661B47" w:rsidR="004909AE" w:rsidRPr="00F32EAC" w:rsidRDefault="004909AE" w:rsidP="0069099A">
      <w:pPr>
        <w:pStyle w:val="ListParagraph"/>
        <w:numPr>
          <w:ilvl w:val="1"/>
          <w:numId w:val="43"/>
        </w:numPr>
        <w:rPr>
          <w:rFonts w:asciiTheme="minorHAnsi" w:hAnsiTheme="minorHAnsi" w:cstheme="minorHAnsi"/>
          <w:szCs w:val="24"/>
        </w:rPr>
      </w:pPr>
      <w:r w:rsidRPr="00F32EAC">
        <w:rPr>
          <w:rFonts w:asciiTheme="minorHAnsi" w:hAnsiTheme="minorHAnsi" w:cstheme="minorHAnsi"/>
          <w:szCs w:val="24"/>
        </w:rPr>
        <w:t xml:space="preserve">Welcome families with a program, encourage them to visit the exhibit and take a membership card if new to PTA. </w:t>
      </w:r>
    </w:p>
    <w:p w14:paraId="5629762B" w14:textId="4995282A" w:rsidR="004909AE" w:rsidRPr="00F32EAC" w:rsidRDefault="004909AE" w:rsidP="0069099A">
      <w:pPr>
        <w:pStyle w:val="ListParagraph"/>
        <w:numPr>
          <w:ilvl w:val="0"/>
          <w:numId w:val="43"/>
        </w:numPr>
        <w:rPr>
          <w:rFonts w:asciiTheme="minorHAnsi" w:hAnsiTheme="minorHAnsi" w:cstheme="minorHAnsi"/>
          <w:b/>
          <w:szCs w:val="24"/>
        </w:rPr>
      </w:pPr>
      <w:r w:rsidRPr="00F32EAC">
        <w:rPr>
          <w:rFonts w:asciiTheme="minorHAnsi" w:hAnsiTheme="minorHAnsi" w:cstheme="minorHAnsi"/>
          <w:b/>
          <w:szCs w:val="24"/>
        </w:rPr>
        <w:t>Opening Reception (30 minutes)</w:t>
      </w:r>
    </w:p>
    <w:p w14:paraId="1AD1B539" w14:textId="0A5C287A" w:rsidR="004909AE" w:rsidRPr="00F32EAC" w:rsidRDefault="004909AE" w:rsidP="0069099A">
      <w:pPr>
        <w:pStyle w:val="ListParagraph"/>
        <w:numPr>
          <w:ilvl w:val="1"/>
          <w:numId w:val="43"/>
        </w:numPr>
        <w:rPr>
          <w:rFonts w:asciiTheme="minorHAnsi" w:hAnsiTheme="minorHAnsi" w:cstheme="minorHAnsi"/>
          <w:b/>
          <w:szCs w:val="24"/>
        </w:rPr>
      </w:pPr>
      <w:r w:rsidRPr="00F32EAC">
        <w:rPr>
          <w:rFonts w:asciiTheme="minorHAnsi" w:hAnsiTheme="minorHAnsi" w:cstheme="minorHAnsi"/>
          <w:szCs w:val="24"/>
        </w:rPr>
        <w:t>Families visit the PTA Reflections Exhibit and enjoy live student performances.</w:t>
      </w:r>
    </w:p>
    <w:p w14:paraId="7A21FCC8" w14:textId="6D0FD3C4" w:rsidR="004909AE" w:rsidRPr="00F32EAC" w:rsidRDefault="004909AE" w:rsidP="0069099A">
      <w:pPr>
        <w:pStyle w:val="ListParagraph"/>
        <w:numPr>
          <w:ilvl w:val="0"/>
          <w:numId w:val="43"/>
        </w:numPr>
        <w:rPr>
          <w:rFonts w:asciiTheme="minorHAnsi" w:hAnsiTheme="minorHAnsi" w:cstheme="minorHAnsi"/>
          <w:b/>
          <w:szCs w:val="24"/>
        </w:rPr>
      </w:pPr>
      <w:r w:rsidRPr="00F32EAC">
        <w:rPr>
          <w:rFonts w:asciiTheme="minorHAnsi" w:hAnsiTheme="minorHAnsi" w:cstheme="minorHAnsi"/>
          <w:b/>
          <w:szCs w:val="24"/>
        </w:rPr>
        <w:t>Awards Ceremony (60 minutes)</w:t>
      </w:r>
    </w:p>
    <w:p w14:paraId="04EB83E3" w14:textId="77777777" w:rsidR="004909AE" w:rsidRPr="00F32EAC" w:rsidRDefault="004909AE" w:rsidP="0069099A">
      <w:pPr>
        <w:pStyle w:val="ListParagraph"/>
        <w:numPr>
          <w:ilvl w:val="1"/>
          <w:numId w:val="43"/>
        </w:numPr>
        <w:rPr>
          <w:rFonts w:asciiTheme="minorHAnsi" w:hAnsiTheme="minorHAnsi" w:cstheme="minorHAnsi"/>
          <w:szCs w:val="24"/>
        </w:rPr>
      </w:pPr>
      <w:r w:rsidRPr="00F32EAC">
        <w:rPr>
          <w:rFonts w:asciiTheme="minorHAnsi" w:hAnsiTheme="minorHAnsi" w:cstheme="minorHAnsi"/>
          <w:szCs w:val="24"/>
        </w:rPr>
        <w:t>Welcoming remarks by school principal and/or PTA President.</w:t>
      </w:r>
    </w:p>
    <w:p w14:paraId="5A2F5F6C" w14:textId="77777777" w:rsidR="004909AE" w:rsidRPr="00F32EAC" w:rsidRDefault="004909AE" w:rsidP="0069099A">
      <w:pPr>
        <w:pStyle w:val="ListParagraph"/>
        <w:numPr>
          <w:ilvl w:val="1"/>
          <w:numId w:val="43"/>
        </w:numPr>
        <w:rPr>
          <w:rFonts w:asciiTheme="minorHAnsi" w:hAnsiTheme="minorHAnsi" w:cstheme="minorHAnsi"/>
          <w:szCs w:val="24"/>
        </w:rPr>
      </w:pPr>
      <w:r w:rsidRPr="00F32EAC">
        <w:rPr>
          <w:rFonts w:asciiTheme="minorHAnsi" w:hAnsiTheme="minorHAnsi" w:cstheme="minorHAnsi"/>
          <w:szCs w:val="24"/>
        </w:rPr>
        <w:t>Keynote speaker such as arts teacher, community arts professional or public official.</w:t>
      </w:r>
    </w:p>
    <w:p w14:paraId="666CA8C5" w14:textId="77777777" w:rsidR="004909AE" w:rsidRPr="00F32EAC" w:rsidRDefault="004909AE" w:rsidP="0069099A">
      <w:pPr>
        <w:pStyle w:val="ListParagraph"/>
        <w:numPr>
          <w:ilvl w:val="1"/>
          <w:numId w:val="43"/>
        </w:numPr>
        <w:rPr>
          <w:rFonts w:asciiTheme="minorHAnsi" w:hAnsiTheme="minorHAnsi" w:cstheme="minorHAnsi"/>
          <w:szCs w:val="24"/>
        </w:rPr>
      </w:pPr>
      <w:r w:rsidRPr="00F32EAC">
        <w:rPr>
          <w:rFonts w:asciiTheme="minorHAnsi" w:hAnsiTheme="minorHAnsi" w:cstheme="minorHAnsi"/>
          <w:szCs w:val="24"/>
        </w:rPr>
        <w:lastRenderedPageBreak/>
        <w:t>Presentation of awards.</w:t>
      </w:r>
    </w:p>
    <w:p w14:paraId="40FDFAEB" w14:textId="788CFEEF" w:rsidR="004909AE" w:rsidRPr="00F32EAC" w:rsidRDefault="004909AE" w:rsidP="0069099A">
      <w:pPr>
        <w:pStyle w:val="ListParagraph"/>
        <w:numPr>
          <w:ilvl w:val="1"/>
          <w:numId w:val="43"/>
        </w:numPr>
        <w:rPr>
          <w:rFonts w:asciiTheme="minorHAnsi" w:hAnsiTheme="minorHAnsi" w:cstheme="minorHAnsi"/>
          <w:szCs w:val="24"/>
        </w:rPr>
      </w:pPr>
      <w:r w:rsidRPr="00F32EAC">
        <w:rPr>
          <w:rFonts w:asciiTheme="minorHAnsi" w:hAnsiTheme="minorHAnsi" w:cstheme="minorHAnsi"/>
          <w:szCs w:val="24"/>
        </w:rPr>
        <w:t>Closing remarks by PTA Reflections Chair, PTA President or student leader.</w:t>
      </w:r>
    </w:p>
    <w:p w14:paraId="6A8FCDA1" w14:textId="5F9A722D" w:rsidR="004909AE" w:rsidRPr="00F32EAC" w:rsidRDefault="004909AE" w:rsidP="0069099A">
      <w:pPr>
        <w:pStyle w:val="ListParagraph"/>
        <w:numPr>
          <w:ilvl w:val="0"/>
          <w:numId w:val="43"/>
        </w:numPr>
        <w:rPr>
          <w:rFonts w:asciiTheme="minorHAnsi" w:hAnsiTheme="minorHAnsi" w:cstheme="minorHAnsi"/>
          <w:b/>
          <w:szCs w:val="24"/>
        </w:rPr>
      </w:pPr>
      <w:r w:rsidRPr="00F32EAC">
        <w:rPr>
          <w:rFonts w:asciiTheme="minorHAnsi" w:hAnsiTheme="minorHAnsi" w:cstheme="minorHAnsi"/>
          <w:b/>
          <w:szCs w:val="24"/>
        </w:rPr>
        <w:t>Closing Reception (30 minutes)</w:t>
      </w:r>
    </w:p>
    <w:p w14:paraId="2A675619" w14:textId="3C993762" w:rsidR="00652E03" w:rsidRPr="00F32EAC" w:rsidRDefault="004909AE" w:rsidP="00C84046">
      <w:pPr>
        <w:pStyle w:val="ListParagraph"/>
        <w:numPr>
          <w:ilvl w:val="1"/>
          <w:numId w:val="43"/>
        </w:numPr>
        <w:rPr>
          <w:rFonts w:asciiTheme="minorHAnsi" w:hAnsiTheme="minorHAnsi" w:cstheme="minorHAnsi"/>
        </w:rPr>
      </w:pPr>
      <w:r w:rsidRPr="00F32EAC">
        <w:rPr>
          <w:rFonts w:asciiTheme="minorHAnsi" w:hAnsiTheme="minorHAnsi" w:cstheme="minorHAnsi"/>
          <w:szCs w:val="24"/>
        </w:rPr>
        <w:t>Families visit the PTA Reflections Exhibit and enjoy live student performances.</w:t>
      </w:r>
    </w:p>
    <w:sectPr w:rsidR="00652E03" w:rsidRPr="00F32EAC" w:rsidSect="00167AEE">
      <w:headerReference w:type="default" r:id="rId12"/>
      <w:footerReference w:type="default" r:id="rId13"/>
      <w:pgSz w:w="12240" w:h="15840"/>
      <w:pgMar w:top="720" w:right="720" w:bottom="720" w:left="720" w:header="0" w:footer="4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38971" w14:textId="77777777" w:rsidR="00D4764E" w:rsidRDefault="00D4764E">
      <w:r>
        <w:separator/>
      </w:r>
    </w:p>
  </w:endnote>
  <w:endnote w:type="continuationSeparator" w:id="0">
    <w:p w14:paraId="53B1388C" w14:textId="77777777" w:rsidR="00D4764E" w:rsidRDefault="00D4764E">
      <w:r>
        <w:continuationSeparator/>
      </w:r>
    </w:p>
  </w:endnote>
  <w:endnote w:type="continuationNotice" w:id="1">
    <w:p w14:paraId="50F94591" w14:textId="77777777" w:rsidR="00D4764E" w:rsidRDefault="00D476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961C1" w14:textId="230837E2" w:rsidR="00B26F8E" w:rsidRPr="00B26F8E" w:rsidRDefault="00B26F8E">
    <w:pPr>
      <w:pStyle w:val="Footer"/>
      <w:rPr>
        <w:rFonts w:ascii="Myriad Pro" w:hAnsi="Myriad Pro"/>
        <w:sz w:val="20"/>
        <w:szCs w:val="20"/>
      </w:rPr>
    </w:pPr>
    <w:r w:rsidRPr="00B26F8E">
      <w:rPr>
        <w:rFonts w:ascii="Myriad Pro" w:hAnsi="Myriad Pro"/>
        <w:noProof/>
        <w:sz w:val="20"/>
        <w:szCs w:val="20"/>
      </w:rPr>
      <w:drawing>
        <wp:anchor distT="0" distB="0" distL="114300" distR="114300" simplePos="0" relativeHeight="251658241" behindDoc="1" locked="0" layoutInCell="1" allowOverlap="1" wp14:anchorId="55755B7C" wp14:editId="3FCC95AA">
          <wp:simplePos x="0" y="0"/>
          <wp:positionH relativeFrom="margin">
            <wp:posOffset>-791845</wp:posOffset>
          </wp:positionH>
          <wp:positionV relativeFrom="paragraph">
            <wp:posOffset>-316793</wp:posOffset>
          </wp:positionV>
          <wp:extent cx="8442782" cy="946205"/>
          <wp:effectExtent l="0" t="0" r="0" b="6350"/>
          <wp:wrapNone/>
          <wp:docPr id="999194480" name="Picture 99919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8442782" cy="946205"/>
                  </a:xfrm>
                  <a:prstGeom prst="rect">
                    <a:avLst/>
                  </a:prstGeom>
                </pic:spPr>
              </pic:pic>
            </a:graphicData>
          </a:graphic>
          <wp14:sizeRelH relativeFrom="margin">
            <wp14:pctWidth>0</wp14:pctWidth>
          </wp14:sizeRelH>
          <wp14:sizeRelV relativeFrom="margin">
            <wp14:pctHeight>0</wp14:pctHeight>
          </wp14:sizeRelV>
        </wp:anchor>
      </w:drawing>
    </w:r>
    <w:r w:rsidRPr="00B26F8E">
      <w:rPr>
        <w:rFonts w:ascii="Myriad Pro" w:hAnsi="Myriad Pro"/>
        <w:sz w:val="20"/>
        <w:szCs w:val="20"/>
      </w:rPr>
      <w:t xml:space="preserve">PTA Reflections </w:t>
    </w:r>
    <w:r w:rsidR="00CF7584">
      <w:rPr>
        <w:rFonts w:ascii="Myriad Pro" w:hAnsi="Myriad Pro"/>
        <w:sz w:val="20"/>
        <w:szCs w:val="20"/>
      </w:rPr>
      <w:t>Celebration Event Guide</w:t>
    </w:r>
    <w:r w:rsidR="0069685B">
      <w:rPr>
        <w:rFonts w:ascii="Myriad Pro" w:hAnsi="Myriad Pro"/>
        <w:sz w:val="20"/>
        <w:szCs w:val="20"/>
      </w:rPr>
      <w:t xml:space="preserve"> </w:t>
    </w:r>
    <w:r w:rsidRPr="00B26F8E">
      <w:rPr>
        <w:rFonts w:ascii="Myriad Pro" w:hAnsi="Myriad Pro"/>
        <w:sz w:val="20"/>
        <w:szCs w:val="20"/>
      </w:rPr>
      <w:t xml:space="preserve">| Page </w:t>
    </w:r>
    <w:sdt>
      <w:sdtPr>
        <w:rPr>
          <w:rFonts w:ascii="Myriad Pro" w:hAnsi="Myriad Pro"/>
          <w:sz w:val="20"/>
          <w:szCs w:val="20"/>
        </w:rPr>
        <w:id w:val="1030621742"/>
        <w:docPartObj>
          <w:docPartGallery w:val="Page Numbers (Bottom of Page)"/>
          <w:docPartUnique/>
        </w:docPartObj>
      </w:sdtPr>
      <w:sdtEndPr>
        <w:rPr>
          <w:noProof/>
        </w:rPr>
      </w:sdtEndPr>
      <w:sdtContent>
        <w:r w:rsidRPr="00B26F8E">
          <w:rPr>
            <w:rFonts w:ascii="Myriad Pro" w:hAnsi="Myriad Pro"/>
            <w:sz w:val="20"/>
            <w:szCs w:val="20"/>
          </w:rPr>
          <w:fldChar w:fldCharType="begin"/>
        </w:r>
        <w:r w:rsidRPr="00B26F8E">
          <w:rPr>
            <w:rFonts w:ascii="Myriad Pro" w:hAnsi="Myriad Pro"/>
            <w:sz w:val="20"/>
            <w:szCs w:val="20"/>
          </w:rPr>
          <w:instrText xml:space="preserve"> PAGE   \* MERGEFORMAT </w:instrText>
        </w:r>
        <w:r w:rsidRPr="00B26F8E">
          <w:rPr>
            <w:rFonts w:ascii="Myriad Pro" w:hAnsi="Myriad Pro"/>
            <w:sz w:val="20"/>
            <w:szCs w:val="20"/>
          </w:rPr>
          <w:fldChar w:fldCharType="separate"/>
        </w:r>
        <w:r w:rsidRPr="00B26F8E">
          <w:rPr>
            <w:rFonts w:ascii="Myriad Pro" w:hAnsi="Myriad Pro"/>
            <w:noProof/>
            <w:sz w:val="20"/>
            <w:szCs w:val="20"/>
          </w:rPr>
          <w:t>2</w:t>
        </w:r>
        <w:r w:rsidRPr="00B26F8E">
          <w:rPr>
            <w:rFonts w:ascii="Myriad Pro" w:hAnsi="Myriad Pro"/>
            <w:noProof/>
            <w:sz w:val="20"/>
            <w:szCs w:val="20"/>
          </w:rPr>
          <w:fldChar w:fldCharType="end"/>
        </w:r>
      </w:sdtContent>
    </w:sdt>
  </w:p>
  <w:p w14:paraId="6C725589" w14:textId="15436F16" w:rsidR="00C64732" w:rsidRDefault="00C64732" w:rsidP="005B1A33">
    <w:pPr>
      <w:pStyle w:val="Footer"/>
      <w:tabs>
        <w:tab w:val="clear" w:pos="4320"/>
        <w:tab w:val="clear" w:pos="8640"/>
        <w:tab w:val="left" w:pos="659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6D152" w14:textId="77777777" w:rsidR="00D4764E" w:rsidRDefault="00D4764E">
      <w:r>
        <w:separator/>
      </w:r>
    </w:p>
  </w:footnote>
  <w:footnote w:type="continuationSeparator" w:id="0">
    <w:p w14:paraId="624ECDBA" w14:textId="77777777" w:rsidR="00D4764E" w:rsidRDefault="00D4764E">
      <w:r>
        <w:continuationSeparator/>
      </w:r>
    </w:p>
  </w:footnote>
  <w:footnote w:type="continuationNotice" w:id="1">
    <w:p w14:paraId="57C8F2F5" w14:textId="77777777" w:rsidR="00D4764E" w:rsidRDefault="00D476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3563" w14:textId="6DC5D913" w:rsidR="00C64732" w:rsidRDefault="00B3724E" w:rsidP="006D2408">
    <w:pPr>
      <w:pStyle w:val="Header"/>
      <w:tabs>
        <w:tab w:val="clear" w:pos="4320"/>
        <w:tab w:val="clear" w:pos="8640"/>
        <w:tab w:val="center" w:pos="5400"/>
      </w:tabs>
      <w:rPr>
        <w:sz w:val="22"/>
        <w:szCs w:val="22"/>
      </w:rPr>
    </w:pPr>
    <w:r>
      <w:rPr>
        <w:rFonts w:ascii="Myriad Pro" w:hAnsi="Myriad Pro"/>
        <w:b/>
        <w:noProof/>
        <w:sz w:val="32"/>
        <w:szCs w:val="22"/>
      </w:rPr>
      <w:drawing>
        <wp:anchor distT="0" distB="0" distL="114300" distR="114300" simplePos="0" relativeHeight="251658240" behindDoc="1" locked="0" layoutInCell="1" allowOverlap="1" wp14:anchorId="5A2591B5" wp14:editId="66B8D8CA">
          <wp:simplePos x="0" y="0"/>
          <wp:positionH relativeFrom="margin">
            <wp:posOffset>2524125</wp:posOffset>
          </wp:positionH>
          <wp:positionV relativeFrom="margin">
            <wp:posOffset>-473710</wp:posOffset>
          </wp:positionV>
          <wp:extent cx="1802765" cy="450850"/>
          <wp:effectExtent l="0" t="0" r="6985" b="0"/>
          <wp:wrapTight wrapText="bothSides">
            <wp:wrapPolygon edited="0">
              <wp:start x="456" y="2738"/>
              <wp:lineTo x="0" y="6389"/>
              <wp:lineTo x="0" y="19166"/>
              <wp:lineTo x="4108" y="19166"/>
              <wp:lineTo x="21455" y="17341"/>
              <wp:lineTo x="21455" y="5476"/>
              <wp:lineTo x="4337" y="2738"/>
              <wp:lineTo x="456" y="2738"/>
            </wp:wrapPolygon>
          </wp:wrapTight>
          <wp:docPr id="1365380770"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21130" name="Picture 1" descr="A black background with 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76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0013B9" w14:textId="0FD17D17" w:rsidR="00C64732" w:rsidRDefault="00C64732" w:rsidP="006D2408">
    <w:pPr>
      <w:pStyle w:val="Header"/>
      <w:tabs>
        <w:tab w:val="clear" w:pos="4320"/>
        <w:tab w:val="clear" w:pos="8640"/>
        <w:tab w:val="center" w:pos="5400"/>
      </w:tabs>
      <w:rPr>
        <w:sz w:val="22"/>
        <w:szCs w:val="22"/>
      </w:rPr>
    </w:pPr>
  </w:p>
  <w:p w14:paraId="5FA5F5FD" w14:textId="77777777" w:rsidR="00AC16E6" w:rsidRPr="00B52B2A" w:rsidRDefault="00AC16E6" w:rsidP="006D2408">
    <w:pPr>
      <w:pStyle w:val="Header"/>
      <w:tabs>
        <w:tab w:val="clear" w:pos="4320"/>
        <w:tab w:val="clear" w:pos="8640"/>
        <w:tab w:val="center" w:pos="540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26F"/>
    <w:multiLevelType w:val="hybridMultilevel"/>
    <w:tmpl w:val="5350A8BC"/>
    <w:lvl w:ilvl="0" w:tplc="2E4ECC0C">
      <w:start w:val="1"/>
      <w:numFmt w:val="bullet"/>
      <w:lvlText w:val=""/>
      <w:lvlJc w:val="left"/>
      <w:pPr>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E2F99"/>
    <w:multiLevelType w:val="hybridMultilevel"/>
    <w:tmpl w:val="74567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753FF4"/>
    <w:multiLevelType w:val="hybridMultilevel"/>
    <w:tmpl w:val="1E54BF9C"/>
    <w:lvl w:ilvl="0" w:tplc="FFFFFFFF">
      <w:start w:val="1"/>
      <w:numFmt w:val="bullet"/>
      <w:lvlText w:val=""/>
      <w:lvlJc w:val="left"/>
      <w:pPr>
        <w:ind w:left="720" w:hanging="360"/>
      </w:pPr>
      <w:rPr>
        <w:rFonts w:ascii="Wingdings" w:hAnsi="Wingdings" w:hint="default"/>
        <w:sz w:val="22"/>
      </w:rPr>
    </w:lvl>
    <w:lvl w:ilvl="1" w:tplc="5A78398C">
      <w:start w:val="1"/>
      <w:numFmt w:val="bullet"/>
      <w:lvlText w:val=""/>
      <w:lvlJc w:val="left"/>
      <w:pPr>
        <w:ind w:left="1440" w:hanging="360"/>
      </w:pPr>
      <w:rPr>
        <w:rFonts w:ascii="Wingdings" w:hAnsi="Wingdings"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8C2994"/>
    <w:multiLevelType w:val="hybridMultilevel"/>
    <w:tmpl w:val="A58E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B3301"/>
    <w:multiLevelType w:val="hybridMultilevel"/>
    <w:tmpl w:val="52645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A2F11"/>
    <w:multiLevelType w:val="multilevel"/>
    <w:tmpl w:val="4E94EE1E"/>
    <w:lvl w:ilvl="0">
      <w:start w:val="1"/>
      <w:numFmt w:val="bullet"/>
      <w:lvlText w:val=""/>
      <w:lvlJc w:val="left"/>
      <w:pPr>
        <w:tabs>
          <w:tab w:val="num" w:pos="720"/>
        </w:tabs>
        <w:ind w:left="720" w:hanging="360"/>
      </w:pPr>
      <w:rPr>
        <w:rFonts w:ascii="Wingdings" w:hAnsi="Wingding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52C50"/>
    <w:multiLevelType w:val="hybridMultilevel"/>
    <w:tmpl w:val="85E89A10"/>
    <w:lvl w:ilvl="0" w:tplc="2E4ECC0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12165"/>
    <w:multiLevelType w:val="hybridMultilevel"/>
    <w:tmpl w:val="6D7243C2"/>
    <w:lvl w:ilvl="0" w:tplc="FFFFFFFF">
      <w:start w:val="1"/>
      <w:numFmt w:val="bullet"/>
      <w:lvlText w:val=""/>
      <w:lvlJc w:val="left"/>
      <w:pPr>
        <w:ind w:left="720" w:hanging="360"/>
      </w:pPr>
      <w:rPr>
        <w:rFonts w:ascii="Wingdings" w:hAnsi="Wingdings" w:hint="default"/>
        <w:sz w:val="22"/>
      </w:rPr>
    </w:lvl>
    <w:lvl w:ilvl="1" w:tplc="5A78398C">
      <w:start w:val="1"/>
      <w:numFmt w:val="bullet"/>
      <w:lvlText w:val=""/>
      <w:lvlJc w:val="left"/>
      <w:pPr>
        <w:ind w:left="1440" w:hanging="360"/>
      </w:pPr>
      <w:rPr>
        <w:rFonts w:ascii="Wingdings" w:hAnsi="Wingdings"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B0333F"/>
    <w:multiLevelType w:val="hybridMultilevel"/>
    <w:tmpl w:val="2DD0D9D6"/>
    <w:lvl w:ilvl="0" w:tplc="2E4ECC0C">
      <w:start w:val="1"/>
      <w:numFmt w:val="bullet"/>
      <w:lvlText w:val=""/>
      <w:lvlJc w:val="left"/>
      <w:pPr>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332F2"/>
    <w:multiLevelType w:val="hybridMultilevel"/>
    <w:tmpl w:val="70560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4C38C1"/>
    <w:multiLevelType w:val="hybridMultilevel"/>
    <w:tmpl w:val="0B04FD10"/>
    <w:lvl w:ilvl="0" w:tplc="2E4ECC0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9E7E35"/>
    <w:multiLevelType w:val="hybridMultilevel"/>
    <w:tmpl w:val="F5C08392"/>
    <w:lvl w:ilvl="0" w:tplc="2E4ECC0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0D3195"/>
    <w:multiLevelType w:val="hybridMultilevel"/>
    <w:tmpl w:val="E99CC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035E38"/>
    <w:multiLevelType w:val="hybridMultilevel"/>
    <w:tmpl w:val="C12ADD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42740C"/>
    <w:multiLevelType w:val="hybridMultilevel"/>
    <w:tmpl w:val="5F54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AE1A3F"/>
    <w:multiLevelType w:val="hybridMultilevel"/>
    <w:tmpl w:val="458A2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C1A"/>
    <w:multiLevelType w:val="hybridMultilevel"/>
    <w:tmpl w:val="9F6A43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AF1377"/>
    <w:multiLevelType w:val="hybridMultilevel"/>
    <w:tmpl w:val="E5404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EE0DF1"/>
    <w:multiLevelType w:val="hybridMultilevel"/>
    <w:tmpl w:val="13F8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3663D7"/>
    <w:multiLevelType w:val="hybridMultilevel"/>
    <w:tmpl w:val="3E28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E768CA"/>
    <w:multiLevelType w:val="hybridMultilevel"/>
    <w:tmpl w:val="C0D2E61E"/>
    <w:lvl w:ilvl="0" w:tplc="5A78398C">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184152"/>
    <w:multiLevelType w:val="hybridMultilevel"/>
    <w:tmpl w:val="838627CE"/>
    <w:lvl w:ilvl="0" w:tplc="04090001">
      <w:start w:val="1"/>
      <w:numFmt w:val="bullet"/>
      <w:lvlText w:val=""/>
      <w:lvlJc w:val="left"/>
      <w:pPr>
        <w:ind w:left="1199" w:hanging="361"/>
      </w:pPr>
      <w:rPr>
        <w:rFonts w:ascii="Symbol" w:hAnsi="Symbol" w:hint="default"/>
        <w:sz w:val="22"/>
        <w:szCs w:val="22"/>
      </w:rPr>
    </w:lvl>
    <w:lvl w:ilvl="1" w:tplc="D8561506">
      <w:start w:val="1"/>
      <w:numFmt w:val="bullet"/>
      <w:lvlText w:val="•"/>
      <w:lvlJc w:val="left"/>
      <w:pPr>
        <w:ind w:left="2207" w:hanging="361"/>
      </w:pPr>
    </w:lvl>
    <w:lvl w:ilvl="2" w:tplc="F03E28BC">
      <w:start w:val="1"/>
      <w:numFmt w:val="bullet"/>
      <w:lvlText w:val="•"/>
      <w:lvlJc w:val="left"/>
      <w:pPr>
        <w:ind w:left="3215" w:hanging="361"/>
      </w:pPr>
    </w:lvl>
    <w:lvl w:ilvl="3" w:tplc="1042F834">
      <w:start w:val="1"/>
      <w:numFmt w:val="bullet"/>
      <w:lvlText w:val="•"/>
      <w:lvlJc w:val="left"/>
      <w:pPr>
        <w:ind w:left="4223" w:hanging="361"/>
      </w:pPr>
    </w:lvl>
    <w:lvl w:ilvl="4" w:tplc="6F0C8B58">
      <w:start w:val="1"/>
      <w:numFmt w:val="bullet"/>
      <w:lvlText w:val="•"/>
      <w:lvlJc w:val="left"/>
      <w:pPr>
        <w:ind w:left="5231" w:hanging="361"/>
      </w:pPr>
    </w:lvl>
    <w:lvl w:ilvl="5" w:tplc="49C4399A">
      <w:start w:val="1"/>
      <w:numFmt w:val="bullet"/>
      <w:lvlText w:val="•"/>
      <w:lvlJc w:val="left"/>
      <w:pPr>
        <w:ind w:left="6239" w:hanging="361"/>
      </w:pPr>
    </w:lvl>
    <w:lvl w:ilvl="6" w:tplc="200CCB5C">
      <w:start w:val="1"/>
      <w:numFmt w:val="bullet"/>
      <w:lvlText w:val="•"/>
      <w:lvlJc w:val="left"/>
      <w:pPr>
        <w:ind w:left="7247" w:hanging="361"/>
      </w:pPr>
    </w:lvl>
    <w:lvl w:ilvl="7" w:tplc="41FA88D8">
      <w:start w:val="1"/>
      <w:numFmt w:val="bullet"/>
      <w:lvlText w:val="•"/>
      <w:lvlJc w:val="left"/>
      <w:pPr>
        <w:ind w:left="8255" w:hanging="361"/>
      </w:pPr>
    </w:lvl>
    <w:lvl w:ilvl="8" w:tplc="4760C4EC">
      <w:start w:val="1"/>
      <w:numFmt w:val="bullet"/>
      <w:lvlText w:val="•"/>
      <w:lvlJc w:val="left"/>
      <w:pPr>
        <w:ind w:left="9263" w:hanging="361"/>
      </w:pPr>
    </w:lvl>
  </w:abstractNum>
  <w:abstractNum w:abstractNumId="22" w15:restartNumberingAfterBreak="0">
    <w:nsid w:val="3D0116AD"/>
    <w:multiLevelType w:val="hybridMultilevel"/>
    <w:tmpl w:val="24067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C97B96"/>
    <w:multiLevelType w:val="hybridMultilevel"/>
    <w:tmpl w:val="E1E47F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DE4034"/>
    <w:multiLevelType w:val="hybridMultilevel"/>
    <w:tmpl w:val="A14ED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CC59C6"/>
    <w:multiLevelType w:val="hybridMultilevel"/>
    <w:tmpl w:val="7D7A4D46"/>
    <w:lvl w:ilvl="0" w:tplc="2E4ECC0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442325"/>
    <w:multiLevelType w:val="hybridMultilevel"/>
    <w:tmpl w:val="107C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6600B0"/>
    <w:multiLevelType w:val="hybridMultilevel"/>
    <w:tmpl w:val="0094A084"/>
    <w:lvl w:ilvl="0" w:tplc="2E4ECC0C">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ACF25C8"/>
    <w:multiLevelType w:val="hybridMultilevel"/>
    <w:tmpl w:val="3A52AD72"/>
    <w:lvl w:ilvl="0" w:tplc="5A78398C">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837807"/>
    <w:multiLevelType w:val="hybridMultilevel"/>
    <w:tmpl w:val="E8F81408"/>
    <w:lvl w:ilvl="0" w:tplc="2E4ECC0C">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E126133"/>
    <w:multiLevelType w:val="hybridMultilevel"/>
    <w:tmpl w:val="43766F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19227C"/>
    <w:multiLevelType w:val="hybridMultilevel"/>
    <w:tmpl w:val="9F52BE6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3B91D9A"/>
    <w:multiLevelType w:val="hybridMultilevel"/>
    <w:tmpl w:val="AB4E3B58"/>
    <w:lvl w:ilvl="0" w:tplc="2E4ECC0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014235"/>
    <w:multiLevelType w:val="hybridMultilevel"/>
    <w:tmpl w:val="553E7CB4"/>
    <w:lvl w:ilvl="0" w:tplc="2E4ECC0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386437"/>
    <w:multiLevelType w:val="hybridMultilevel"/>
    <w:tmpl w:val="C7E08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BC54DF"/>
    <w:multiLevelType w:val="hybridMultilevel"/>
    <w:tmpl w:val="7A0A6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E64E42"/>
    <w:multiLevelType w:val="hybridMultilevel"/>
    <w:tmpl w:val="1AC8C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A92DE5"/>
    <w:multiLevelType w:val="hybridMultilevel"/>
    <w:tmpl w:val="BCB60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C261A7"/>
    <w:multiLevelType w:val="hybridMultilevel"/>
    <w:tmpl w:val="1CC03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C44951"/>
    <w:multiLevelType w:val="hybridMultilevel"/>
    <w:tmpl w:val="FC0274DC"/>
    <w:lvl w:ilvl="0" w:tplc="2E4ECC0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D55C73"/>
    <w:multiLevelType w:val="hybridMultilevel"/>
    <w:tmpl w:val="CE7E2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513E51"/>
    <w:multiLevelType w:val="hybridMultilevel"/>
    <w:tmpl w:val="CF80DF66"/>
    <w:lvl w:ilvl="0" w:tplc="2E4ECC0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7370E3"/>
    <w:multiLevelType w:val="hybridMultilevel"/>
    <w:tmpl w:val="EA30D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BB4E88"/>
    <w:multiLevelType w:val="hybridMultilevel"/>
    <w:tmpl w:val="E4FAD096"/>
    <w:lvl w:ilvl="0" w:tplc="2E4ECC0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F44817"/>
    <w:multiLevelType w:val="hybridMultilevel"/>
    <w:tmpl w:val="B600A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0300416">
    <w:abstractNumId w:val="19"/>
  </w:num>
  <w:num w:numId="2" w16cid:durableId="497505677">
    <w:abstractNumId w:val="34"/>
  </w:num>
  <w:num w:numId="3" w16cid:durableId="1209221942">
    <w:abstractNumId w:val="14"/>
  </w:num>
  <w:num w:numId="4" w16cid:durableId="1286352305">
    <w:abstractNumId w:val="21"/>
  </w:num>
  <w:num w:numId="5" w16cid:durableId="265191076">
    <w:abstractNumId w:val="18"/>
  </w:num>
  <w:num w:numId="6" w16cid:durableId="1867671550">
    <w:abstractNumId w:val="22"/>
  </w:num>
  <w:num w:numId="7" w16cid:durableId="22439043">
    <w:abstractNumId w:val="12"/>
  </w:num>
  <w:num w:numId="8" w16cid:durableId="535234856">
    <w:abstractNumId w:val="37"/>
  </w:num>
  <w:num w:numId="9" w16cid:durableId="1344892514">
    <w:abstractNumId w:val="1"/>
  </w:num>
  <w:num w:numId="10" w16cid:durableId="1351370162">
    <w:abstractNumId w:val="42"/>
  </w:num>
  <w:num w:numId="11" w16cid:durableId="1608543108">
    <w:abstractNumId w:val="44"/>
  </w:num>
  <w:num w:numId="12" w16cid:durableId="346829564">
    <w:abstractNumId w:val="8"/>
  </w:num>
  <w:num w:numId="13" w16cid:durableId="2126580975">
    <w:abstractNumId w:val="39"/>
  </w:num>
  <w:num w:numId="14" w16cid:durableId="1881551408">
    <w:abstractNumId w:val="6"/>
  </w:num>
  <w:num w:numId="15" w16cid:durableId="413820515">
    <w:abstractNumId w:val="10"/>
  </w:num>
  <w:num w:numId="16" w16cid:durableId="823084013">
    <w:abstractNumId w:val="2"/>
  </w:num>
  <w:num w:numId="17" w16cid:durableId="1569997169">
    <w:abstractNumId w:val="32"/>
  </w:num>
  <w:num w:numId="18" w16cid:durableId="616838329">
    <w:abstractNumId w:val="28"/>
  </w:num>
  <w:num w:numId="19" w16cid:durableId="376123376">
    <w:abstractNumId w:val="27"/>
  </w:num>
  <w:num w:numId="20" w16cid:durableId="1510288271">
    <w:abstractNumId w:val="20"/>
  </w:num>
  <w:num w:numId="21" w16cid:durableId="648479145">
    <w:abstractNumId w:val="29"/>
  </w:num>
  <w:num w:numId="22" w16cid:durableId="645823373">
    <w:abstractNumId w:val="5"/>
  </w:num>
  <w:num w:numId="23" w16cid:durableId="1842699913">
    <w:abstractNumId w:val="0"/>
  </w:num>
  <w:num w:numId="24" w16cid:durableId="1113475689">
    <w:abstractNumId w:val="33"/>
  </w:num>
  <w:num w:numId="25" w16cid:durableId="750471694">
    <w:abstractNumId w:val="25"/>
  </w:num>
  <w:num w:numId="26" w16cid:durableId="395593425">
    <w:abstractNumId w:val="41"/>
  </w:num>
  <w:num w:numId="27" w16cid:durableId="647708023">
    <w:abstractNumId w:val="11"/>
  </w:num>
  <w:num w:numId="28" w16cid:durableId="717507595">
    <w:abstractNumId w:val="43"/>
  </w:num>
  <w:num w:numId="29" w16cid:durableId="1657605231">
    <w:abstractNumId w:val="7"/>
  </w:num>
  <w:num w:numId="30" w16cid:durableId="120730165">
    <w:abstractNumId w:val="15"/>
  </w:num>
  <w:num w:numId="31" w16cid:durableId="1872061601">
    <w:abstractNumId w:val="13"/>
  </w:num>
  <w:num w:numId="32" w16cid:durableId="1270621132">
    <w:abstractNumId w:val="30"/>
  </w:num>
  <w:num w:numId="33" w16cid:durableId="665403746">
    <w:abstractNumId w:val="35"/>
  </w:num>
  <w:num w:numId="34" w16cid:durableId="1067725993">
    <w:abstractNumId w:val="3"/>
  </w:num>
  <w:num w:numId="35" w16cid:durableId="130221941">
    <w:abstractNumId w:val="9"/>
  </w:num>
  <w:num w:numId="36" w16cid:durableId="1993941933">
    <w:abstractNumId w:val="38"/>
  </w:num>
  <w:num w:numId="37" w16cid:durableId="1975867206">
    <w:abstractNumId w:val="40"/>
  </w:num>
  <w:num w:numId="38" w16cid:durableId="217715040">
    <w:abstractNumId w:val="16"/>
  </w:num>
  <w:num w:numId="39" w16cid:durableId="1271889576">
    <w:abstractNumId w:val="26"/>
  </w:num>
  <w:num w:numId="40" w16cid:durableId="758256095">
    <w:abstractNumId w:val="31"/>
  </w:num>
  <w:num w:numId="41" w16cid:durableId="1101294451">
    <w:abstractNumId w:val="36"/>
  </w:num>
  <w:num w:numId="42" w16cid:durableId="500658571">
    <w:abstractNumId w:val="4"/>
  </w:num>
  <w:num w:numId="43" w16cid:durableId="1121145856">
    <w:abstractNumId w:val="24"/>
  </w:num>
  <w:num w:numId="44" w16cid:durableId="1041243185">
    <w:abstractNumId w:val="17"/>
  </w:num>
  <w:num w:numId="45" w16cid:durableId="107420431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DC6"/>
    <w:rsid w:val="00005D73"/>
    <w:rsid w:val="00012948"/>
    <w:rsid w:val="000235A1"/>
    <w:rsid w:val="00023A7B"/>
    <w:rsid w:val="000402E9"/>
    <w:rsid w:val="000517C8"/>
    <w:rsid w:val="0005673B"/>
    <w:rsid w:val="00081260"/>
    <w:rsid w:val="0008316C"/>
    <w:rsid w:val="000941AC"/>
    <w:rsid w:val="000A2253"/>
    <w:rsid w:val="000A3133"/>
    <w:rsid w:val="000A5EB0"/>
    <w:rsid w:val="000C08D1"/>
    <w:rsid w:val="000C0EE6"/>
    <w:rsid w:val="000C1A83"/>
    <w:rsid w:val="000C55BD"/>
    <w:rsid w:val="000E4E91"/>
    <w:rsid w:val="000E7CAE"/>
    <w:rsid w:val="001057B2"/>
    <w:rsid w:val="0010652E"/>
    <w:rsid w:val="00121252"/>
    <w:rsid w:val="00130622"/>
    <w:rsid w:val="001337F0"/>
    <w:rsid w:val="00143CCD"/>
    <w:rsid w:val="00155A5A"/>
    <w:rsid w:val="001625A7"/>
    <w:rsid w:val="00167AEE"/>
    <w:rsid w:val="0018282C"/>
    <w:rsid w:val="00182FA7"/>
    <w:rsid w:val="0018363A"/>
    <w:rsid w:val="001B0B3E"/>
    <w:rsid w:val="001D0F61"/>
    <w:rsid w:val="001D7B05"/>
    <w:rsid w:val="001E01AC"/>
    <w:rsid w:val="001E3964"/>
    <w:rsid w:val="001F1D3B"/>
    <w:rsid w:val="001F357D"/>
    <w:rsid w:val="00216CD0"/>
    <w:rsid w:val="0021710E"/>
    <w:rsid w:val="00222F3C"/>
    <w:rsid w:val="00237DAF"/>
    <w:rsid w:val="0024319C"/>
    <w:rsid w:val="00250F84"/>
    <w:rsid w:val="00256CD8"/>
    <w:rsid w:val="00260B17"/>
    <w:rsid w:val="00263E3D"/>
    <w:rsid w:val="002653DA"/>
    <w:rsid w:val="00271CFD"/>
    <w:rsid w:val="00275AF3"/>
    <w:rsid w:val="00276802"/>
    <w:rsid w:val="00282965"/>
    <w:rsid w:val="00284378"/>
    <w:rsid w:val="00290694"/>
    <w:rsid w:val="0029716B"/>
    <w:rsid w:val="002C5666"/>
    <w:rsid w:val="002D177F"/>
    <w:rsid w:val="002D2958"/>
    <w:rsid w:val="002E34C7"/>
    <w:rsid w:val="002E6A7F"/>
    <w:rsid w:val="002E6BD8"/>
    <w:rsid w:val="0030266A"/>
    <w:rsid w:val="00302969"/>
    <w:rsid w:val="0030788A"/>
    <w:rsid w:val="0031577A"/>
    <w:rsid w:val="00326E61"/>
    <w:rsid w:val="00351135"/>
    <w:rsid w:val="00353967"/>
    <w:rsid w:val="00370607"/>
    <w:rsid w:val="0037083F"/>
    <w:rsid w:val="00376797"/>
    <w:rsid w:val="003848DF"/>
    <w:rsid w:val="003860D1"/>
    <w:rsid w:val="00386D4E"/>
    <w:rsid w:val="003A3ED6"/>
    <w:rsid w:val="003B3D25"/>
    <w:rsid w:val="003B5D5F"/>
    <w:rsid w:val="003C2103"/>
    <w:rsid w:val="003C4D70"/>
    <w:rsid w:val="003C6BA5"/>
    <w:rsid w:val="003C7CDB"/>
    <w:rsid w:val="003D3E5E"/>
    <w:rsid w:val="003D6431"/>
    <w:rsid w:val="003D7642"/>
    <w:rsid w:val="003E024C"/>
    <w:rsid w:val="003E62AC"/>
    <w:rsid w:val="003F3E2D"/>
    <w:rsid w:val="00400B39"/>
    <w:rsid w:val="0041259B"/>
    <w:rsid w:val="00417297"/>
    <w:rsid w:val="004248B9"/>
    <w:rsid w:val="004447A5"/>
    <w:rsid w:val="004479A5"/>
    <w:rsid w:val="00450794"/>
    <w:rsid w:val="00454993"/>
    <w:rsid w:val="00457122"/>
    <w:rsid w:val="00465B0A"/>
    <w:rsid w:val="00465F3A"/>
    <w:rsid w:val="00473D37"/>
    <w:rsid w:val="004772D2"/>
    <w:rsid w:val="00477E0E"/>
    <w:rsid w:val="0048504D"/>
    <w:rsid w:val="004909AE"/>
    <w:rsid w:val="004979E8"/>
    <w:rsid w:val="004A70A9"/>
    <w:rsid w:val="004B14F1"/>
    <w:rsid w:val="004B6DC6"/>
    <w:rsid w:val="004C27C2"/>
    <w:rsid w:val="004D5E51"/>
    <w:rsid w:val="004E426F"/>
    <w:rsid w:val="004F2B8C"/>
    <w:rsid w:val="00504CFB"/>
    <w:rsid w:val="00514454"/>
    <w:rsid w:val="00524370"/>
    <w:rsid w:val="00525B9F"/>
    <w:rsid w:val="0053561B"/>
    <w:rsid w:val="00536AE2"/>
    <w:rsid w:val="005431A0"/>
    <w:rsid w:val="00543F0B"/>
    <w:rsid w:val="005665BB"/>
    <w:rsid w:val="00572715"/>
    <w:rsid w:val="0059165A"/>
    <w:rsid w:val="005932D3"/>
    <w:rsid w:val="005A1BD7"/>
    <w:rsid w:val="005A3807"/>
    <w:rsid w:val="005B080A"/>
    <w:rsid w:val="005C628F"/>
    <w:rsid w:val="005D07F5"/>
    <w:rsid w:val="005F47C6"/>
    <w:rsid w:val="0060045B"/>
    <w:rsid w:val="00605D22"/>
    <w:rsid w:val="00606EFF"/>
    <w:rsid w:val="00613629"/>
    <w:rsid w:val="00632467"/>
    <w:rsid w:val="00642A3E"/>
    <w:rsid w:val="00650AED"/>
    <w:rsid w:val="00652E03"/>
    <w:rsid w:val="00653258"/>
    <w:rsid w:val="00654B90"/>
    <w:rsid w:val="00674F8A"/>
    <w:rsid w:val="00684B4D"/>
    <w:rsid w:val="0069099A"/>
    <w:rsid w:val="006932DD"/>
    <w:rsid w:val="0069685B"/>
    <w:rsid w:val="006A6EF5"/>
    <w:rsid w:val="006B7EBC"/>
    <w:rsid w:val="006C4449"/>
    <w:rsid w:val="006E2AD5"/>
    <w:rsid w:val="006E4831"/>
    <w:rsid w:val="006F21CE"/>
    <w:rsid w:val="006F4635"/>
    <w:rsid w:val="00704BD9"/>
    <w:rsid w:val="00707FEA"/>
    <w:rsid w:val="007205AF"/>
    <w:rsid w:val="00723655"/>
    <w:rsid w:val="00736BB1"/>
    <w:rsid w:val="0074167B"/>
    <w:rsid w:val="00743FE6"/>
    <w:rsid w:val="00756D24"/>
    <w:rsid w:val="007664C2"/>
    <w:rsid w:val="007753FC"/>
    <w:rsid w:val="00776443"/>
    <w:rsid w:val="00781A3C"/>
    <w:rsid w:val="007914B5"/>
    <w:rsid w:val="00793855"/>
    <w:rsid w:val="00795CBD"/>
    <w:rsid w:val="007B188B"/>
    <w:rsid w:val="007D0FD7"/>
    <w:rsid w:val="007E5FEC"/>
    <w:rsid w:val="007F6618"/>
    <w:rsid w:val="007F7756"/>
    <w:rsid w:val="00800DFB"/>
    <w:rsid w:val="008057FB"/>
    <w:rsid w:val="00812A54"/>
    <w:rsid w:val="00844160"/>
    <w:rsid w:val="0084642C"/>
    <w:rsid w:val="008606B9"/>
    <w:rsid w:val="00870789"/>
    <w:rsid w:val="00871BEE"/>
    <w:rsid w:val="0087749A"/>
    <w:rsid w:val="00881547"/>
    <w:rsid w:val="008847A6"/>
    <w:rsid w:val="0089570A"/>
    <w:rsid w:val="008A3083"/>
    <w:rsid w:val="008A3BA5"/>
    <w:rsid w:val="008B0160"/>
    <w:rsid w:val="008B42B0"/>
    <w:rsid w:val="008B5D04"/>
    <w:rsid w:val="008C1881"/>
    <w:rsid w:val="008D2C3F"/>
    <w:rsid w:val="008D3C40"/>
    <w:rsid w:val="008D6BC2"/>
    <w:rsid w:val="008E2696"/>
    <w:rsid w:val="00905135"/>
    <w:rsid w:val="00911B76"/>
    <w:rsid w:val="00914018"/>
    <w:rsid w:val="00914D09"/>
    <w:rsid w:val="00927642"/>
    <w:rsid w:val="00944AE5"/>
    <w:rsid w:val="0095008C"/>
    <w:rsid w:val="00960F3C"/>
    <w:rsid w:val="00961C4A"/>
    <w:rsid w:val="00963C3C"/>
    <w:rsid w:val="009650A2"/>
    <w:rsid w:val="009664F8"/>
    <w:rsid w:val="00997003"/>
    <w:rsid w:val="009A6AE1"/>
    <w:rsid w:val="009B370C"/>
    <w:rsid w:val="009C11A5"/>
    <w:rsid w:val="009D03BF"/>
    <w:rsid w:val="009D256E"/>
    <w:rsid w:val="009E2E7F"/>
    <w:rsid w:val="009E4461"/>
    <w:rsid w:val="009F1101"/>
    <w:rsid w:val="009F15F8"/>
    <w:rsid w:val="00A12E41"/>
    <w:rsid w:val="00A15729"/>
    <w:rsid w:val="00A15CD6"/>
    <w:rsid w:val="00A17D9F"/>
    <w:rsid w:val="00A200C4"/>
    <w:rsid w:val="00A20578"/>
    <w:rsid w:val="00A206F6"/>
    <w:rsid w:val="00A22472"/>
    <w:rsid w:val="00A22C49"/>
    <w:rsid w:val="00A25121"/>
    <w:rsid w:val="00A420E5"/>
    <w:rsid w:val="00A5031C"/>
    <w:rsid w:val="00A51F51"/>
    <w:rsid w:val="00A70E3D"/>
    <w:rsid w:val="00AA04C2"/>
    <w:rsid w:val="00AA3469"/>
    <w:rsid w:val="00AA3829"/>
    <w:rsid w:val="00AC16E6"/>
    <w:rsid w:val="00AC4873"/>
    <w:rsid w:val="00AD6388"/>
    <w:rsid w:val="00AD7CF7"/>
    <w:rsid w:val="00AE7EFE"/>
    <w:rsid w:val="00AF0462"/>
    <w:rsid w:val="00B10DFD"/>
    <w:rsid w:val="00B22BEF"/>
    <w:rsid w:val="00B24B37"/>
    <w:rsid w:val="00B26368"/>
    <w:rsid w:val="00B26F8E"/>
    <w:rsid w:val="00B3724E"/>
    <w:rsid w:val="00B4237E"/>
    <w:rsid w:val="00B703E1"/>
    <w:rsid w:val="00B71D29"/>
    <w:rsid w:val="00B75E54"/>
    <w:rsid w:val="00B85000"/>
    <w:rsid w:val="00BA46C7"/>
    <w:rsid w:val="00BA5287"/>
    <w:rsid w:val="00BA7922"/>
    <w:rsid w:val="00BB02B5"/>
    <w:rsid w:val="00BB29BC"/>
    <w:rsid w:val="00BB4140"/>
    <w:rsid w:val="00BB4B30"/>
    <w:rsid w:val="00BC01BB"/>
    <w:rsid w:val="00BC2F2B"/>
    <w:rsid w:val="00BC5492"/>
    <w:rsid w:val="00BD61B1"/>
    <w:rsid w:val="00BD6D20"/>
    <w:rsid w:val="00BE03F4"/>
    <w:rsid w:val="00BE320E"/>
    <w:rsid w:val="00BE6D10"/>
    <w:rsid w:val="00BF43A8"/>
    <w:rsid w:val="00C04293"/>
    <w:rsid w:val="00C06555"/>
    <w:rsid w:val="00C10988"/>
    <w:rsid w:val="00C2124A"/>
    <w:rsid w:val="00C3694F"/>
    <w:rsid w:val="00C42501"/>
    <w:rsid w:val="00C4388F"/>
    <w:rsid w:val="00C63566"/>
    <w:rsid w:val="00C64732"/>
    <w:rsid w:val="00C656A9"/>
    <w:rsid w:val="00C67535"/>
    <w:rsid w:val="00C82A00"/>
    <w:rsid w:val="00C84046"/>
    <w:rsid w:val="00C85994"/>
    <w:rsid w:val="00CB2D3C"/>
    <w:rsid w:val="00CB35C2"/>
    <w:rsid w:val="00CB3EBF"/>
    <w:rsid w:val="00CB5A78"/>
    <w:rsid w:val="00CC0817"/>
    <w:rsid w:val="00CD0BAF"/>
    <w:rsid w:val="00CD224E"/>
    <w:rsid w:val="00CD28C1"/>
    <w:rsid w:val="00CE77E1"/>
    <w:rsid w:val="00CF4E62"/>
    <w:rsid w:val="00CF7584"/>
    <w:rsid w:val="00D01394"/>
    <w:rsid w:val="00D10826"/>
    <w:rsid w:val="00D121EC"/>
    <w:rsid w:val="00D12686"/>
    <w:rsid w:val="00D13239"/>
    <w:rsid w:val="00D13D71"/>
    <w:rsid w:val="00D371E9"/>
    <w:rsid w:val="00D43041"/>
    <w:rsid w:val="00D4764E"/>
    <w:rsid w:val="00D6106B"/>
    <w:rsid w:val="00D648E4"/>
    <w:rsid w:val="00D74107"/>
    <w:rsid w:val="00D75145"/>
    <w:rsid w:val="00D75A05"/>
    <w:rsid w:val="00D819C9"/>
    <w:rsid w:val="00D81C11"/>
    <w:rsid w:val="00DA2E49"/>
    <w:rsid w:val="00DB2CA2"/>
    <w:rsid w:val="00DB72CA"/>
    <w:rsid w:val="00DB7969"/>
    <w:rsid w:val="00DC1A07"/>
    <w:rsid w:val="00DC4155"/>
    <w:rsid w:val="00DE10D6"/>
    <w:rsid w:val="00DE2AF5"/>
    <w:rsid w:val="00E0474B"/>
    <w:rsid w:val="00E07A58"/>
    <w:rsid w:val="00E11CC0"/>
    <w:rsid w:val="00E24A45"/>
    <w:rsid w:val="00E27684"/>
    <w:rsid w:val="00E34AC4"/>
    <w:rsid w:val="00E4782D"/>
    <w:rsid w:val="00E82209"/>
    <w:rsid w:val="00E841F8"/>
    <w:rsid w:val="00E84720"/>
    <w:rsid w:val="00E86138"/>
    <w:rsid w:val="00E8719D"/>
    <w:rsid w:val="00E90C16"/>
    <w:rsid w:val="00E97AE0"/>
    <w:rsid w:val="00EA0244"/>
    <w:rsid w:val="00EA057B"/>
    <w:rsid w:val="00EA0BC4"/>
    <w:rsid w:val="00EA1A27"/>
    <w:rsid w:val="00EB0C51"/>
    <w:rsid w:val="00EB0FE7"/>
    <w:rsid w:val="00EB290B"/>
    <w:rsid w:val="00EB47BC"/>
    <w:rsid w:val="00ED3DC9"/>
    <w:rsid w:val="00EE013A"/>
    <w:rsid w:val="00EF2EA2"/>
    <w:rsid w:val="00EF501D"/>
    <w:rsid w:val="00EF66E3"/>
    <w:rsid w:val="00F14E40"/>
    <w:rsid w:val="00F161CA"/>
    <w:rsid w:val="00F1770D"/>
    <w:rsid w:val="00F22AF5"/>
    <w:rsid w:val="00F261FF"/>
    <w:rsid w:val="00F32EAC"/>
    <w:rsid w:val="00F5177C"/>
    <w:rsid w:val="00F73742"/>
    <w:rsid w:val="00F73EDB"/>
    <w:rsid w:val="00F76EF9"/>
    <w:rsid w:val="00F80FE8"/>
    <w:rsid w:val="00F83557"/>
    <w:rsid w:val="00F877EB"/>
    <w:rsid w:val="00FB6EB1"/>
    <w:rsid w:val="00FC1E4D"/>
    <w:rsid w:val="00FC449F"/>
    <w:rsid w:val="00FE096A"/>
    <w:rsid w:val="00FE09C5"/>
    <w:rsid w:val="00FE0D67"/>
    <w:rsid w:val="00FE2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14EA0"/>
  <w15:chartTrackingRefBased/>
  <w15:docId w15:val="{0B498015-99DD-4CB3-8AC9-1AB4B5D8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04D"/>
    <w:rPr>
      <w:rFonts w:ascii="Calibri" w:hAnsi="Calibri"/>
      <w:sz w:val="24"/>
      <w:szCs w:val="24"/>
    </w:rPr>
  </w:style>
  <w:style w:type="paragraph" w:styleId="Heading1">
    <w:name w:val="heading 1"/>
    <w:basedOn w:val="Heading2"/>
    <w:next w:val="Normal"/>
    <w:link w:val="Heading1Char"/>
    <w:uiPriority w:val="9"/>
    <w:qFormat/>
    <w:rsid w:val="0048504D"/>
    <w:pPr>
      <w:keepNext w:val="0"/>
      <w:tabs>
        <w:tab w:val="left" w:pos="2448"/>
      </w:tabs>
      <w:spacing w:before="0" w:after="0" w:line="276" w:lineRule="auto"/>
      <w:jc w:val="center"/>
      <w:outlineLvl w:val="0"/>
    </w:pPr>
    <w:rPr>
      <w:rFonts w:eastAsia="MS Mincho"/>
      <w:b w:val="0"/>
      <w:bCs w:val="0"/>
      <w:iCs w:val="0"/>
      <w:color w:val="941214"/>
    </w:rPr>
  </w:style>
  <w:style w:type="paragraph" w:styleId="Heading2">
    <w:name w:val="heading 2"/>
    <w:basedOn w:val="Normal"/>
    <w:next w:val="Normal"/>
    <w:link w:val="Heading2Char"/>
    <w:uiPriority w:val="9"/>
    <w:unhideWhenUsed/>
    <w:qFormat/>
    <w:rsid w:val="0048504D"/>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semiHidden/>
    <w:unhideWhenUsed/>
    <w:qFormat/>
    <w:rsid w:val="0048504D"/>
    <w:pPr>
      <w:keepNext/>
      <w:keepLines/>
      <w:spacing w:before="40"/>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EFF"/>
    <w:pPr>
      <w:tabs>
        <w:tab w:val="center" w:pos="4320"/>
        <w:tab w:val="right" w:pos="8640"/>
      </w:tabs>
    </w:pPr>
  </w:style>
  <w:style w:type="character" w:customStyle="1" w:styleId="HeaderChar">
    <w:name w:val="Header Char"/>
    <w:basedOn w:val="DefaultParagraphFont"/>
    <w:link w:val="Header"/>
    <w:uiPriority w:val="99"/>
    <w:rsid w:val="00606EFF"/>
    <w:rPr>
      <w:rFonts w:ascii="Cambria" w:eastAsia="MS Mincho" w:hAnsi="Cambria" w:cs="Times New Roman"/>
      <w:kern w:val="0"/>
      <w:sz w:val="24"/>
      <w:szCs w:val="24"/>
      <w14:ligatures w14:val="none"/>
    </w:rPr>
  </w:style>
  <w:style w:type="paragraph" w:styleId="Footer">
    <w:name w:val="footer"/>
    <w:basedOn w:val="Normal"/>
    <w:link w:val="FooterChar"/>
    <w:uiPriority w:val="99"/>
    <w:unhideWhenUsed/>
    <w:rsid w:val="00606EFF"/>
    <w:pPr>
      <w:tabs>
        <w:tab w:val="center" w:pos="4320"/>
        <w:tab w:val="right" w:pos="8640"/>
      </w:tabs>
    </w:pPr>
  </w:style>
  <w:style w:type="character" w:customStyle="1" w:styleId="FooterChar">
    <w:name w:val="Footer Char"/>
    <w:basedOn w:val="DefaultParagraphFont"/>
    <w:link w:val="Footer"/>
    <w:uiPriority w:val="99"/>
    <w:rsid w:val="00606EFF"/>
    <w:rPr>
      <w:rFonts w:ascii="Cambria" w:eastAsia="MS Mincho" w:hAnsi="Cambria" w:cs="Times New Roman"/>
      <w:kern w:val="0"/>
      <w:sz w:val="24"/>
      <w:szCs w:val="24"/>
      <w14:ligatures w14:val="none"/>
    </w:rPr>
  </w:style>
  <w:style w:type="paragraph" w:styleId="ListParagraph">
    <w:name w:val="List Paragraph"/>
    <w:basedOn w:val="Normal"/>
    <w:uiPriority w:val="34"/>
    <w:qFormat/>
    <w:rsid w:val="00F1770D"/>
    <w:pPr>
      <w:spacing w:after="200" w:line="276" w:lineRule="auto"/>
      <w:ind w:left="720"/>
      <w:contextualSpacing/>
    </w:pPr>
    <w:rPr>
      <w:rFonts w:eastAsia="Calibri"/>
      <w:szCs w:val="22"/>
      <w:lang w:val="en-GB"/>
    </w:rPr>
  </w:style>
  <w:style w:type="character" w:styleId="CommentReference">
    <w:name w:val="annotation reference"/>
    <w:basedOn w:val="DefaultParagraphFont"/>
    <w:uiPriority w:val="99"/>
    <w:semiHidden/>
    <w:unhideWhenUsed/>
    <w:rsid w:val="00606EFF"/>
    <w:rPr>
      <w:sz w:val="16"/>
      <w:szCs w:val="16"/>
    </w:rPr>
  </w:style>
  <w:style w:type="paragraph" w:styleId="CommentText">
    <w:name w:val="annotation text"/>
    <w:basedOn w:val="Normal"/>
    <w:link w:val="CommentTextChar"/>
    <w:uiPriority w:val="99"/>
    <w:unhideWhenUsed/>
    <w:rsid w:val="00606EFF"/>
    <w:rPr>
      <w:sz w:val="20"/>
      <w:szCs w:val="20"/>
    </w:rPr>
  </w:style>
  <w:style w:type="character" w:customStyle="1" w:styleId="CommentTextChar">
    <w:name w:val="Comment Text Char"/>
    <w:basedOn w:val="DefaultParagraphFont"/>
    <w:link w:val="CommentText"/>
    <w:uiPriority w:val="99"/>
    <w:rsid w:val="00606EFF"/>
    <w:rPr>
      <w:rFonts w:ascii="Cambria" w:eastAsia="MS Mincho" w:hAnsi="Cambria" w:cs="Times New Roman"/>
      <w:kern w:val="0"/>
      <w:sz w:val="20"/>
      <w:szCs w:val="20"/>
      <w14:ligatures w14:val="none"/>
    </w:rPr>
  </w:style>
  <w:style w:type="paragraph" w:styleId="BodyText">
    <w:name w:val="Body Text"/>
    <w:basedOn w:val="Normal"/>
    <w:link w:val="BodyTextChar"/>
    <w:uiPriority w:val="99"/>
    <w:unhideWhenUsed/>
    <w:rsid w:val="00606EFF"/>
    <w:pPr>
      <w:spacing w:after="120"/>
    </w:pPr>
  </w:style>
  <w:style w:type="character" w:customStyle="1" w:styleId="BodyTextChar">
    <w:name w:val="Body Text Char"/>
    <w:basedOn w:val="DefaultParagraphFont"/>
    <w:link w:val="BodyText"/>
    <w:uiPriority w:val="99"/>
    <w:rsid w:val="00606EFF"/>
    <w:rPr>
      <w:rFonts w:ascii="Cambria" w:eastAsia="MS Mincho" w:hAnsi="Cambria"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2D177F"/>
    <w:rPr>
      <w:b/>
      <w:bCs/>
    </w:rPr>
  </w:style>
  <w:style w:type="character" w:customStyle="1" w:styleId="CommentSubjectChar">
    <w:name w:val="Comment Subject Char"/>
    <w:basedOn w:val="CommentTextChar"/>
    <w:link w:val="CommentSubject"/>
    <w:uiPriority w:val="99"/>
    <w:semiHidden/>
    <w:rsid w:val="002D177F"/>
    <w:rPr>
      <w:rFonts w:ascii="Cambria" w:eastAsia="MS Mincho" w:hAnsi="Cambria" w:cs="Times New Roman"/>
      <w:b/>
      <w:bCs/>
      <w:kern w:val="0"/>
      <w:sz w:val="20"/>
      <w:szCs w:val="20"/>
      <w14:ligatures w14:val="none"/>
    </w:rPr>
  </w:style>
  <w:style w:type="paragraph" w:styleId="Revision">
    <w:name w:val="Revision"/>
    <w:hidden/>
    <w:uiPriority w:val="99"/>
    <w:semiHidden/>
    <w:rsid w:val="0018282C"/>
    <w:rPr>
      <w:sz w:val="24"/>
      <w:szCs w:val="24"/>
    </w:rPr>
  </w:style>
  <w:style w:type="character" w:styleId="Hyperlink">
    <w:name w:val="Hyperlink"/>
    <w:basedOn w:val="DefaultParagraphFont"/>
    <w:uiPriority w:val="99"/>
    <w:unhideWhenUsed/>
    <w:rsid w:val="00A25121"/>
    <w:rPr>
      <w:color w:val="0563C1" w:themeColor="hyperlink"/>
      <w:u w:val="single"/>
    </w:rPr>
  </w:style>
  <w:style w:type="character" w:styleId="UnresolvedMention">
    <w:name w:val="Unresolved Mention"/>
    <w:basedOn w:val="DefaultParagraphFont"/>
    <w:uiPriority w:val="99"/>
    <w:semiHidden/>
    <w:unhideWhenUsed/>
    <w:rsid w:val="00A25121"/>
    <w:rPr>
      <w:color w:val="605E5C"/>
      <w:shd w:val="clear" w:color="auto" w:fill="E1DFDD"/>
    </w:rPr>
  </w:style>
  <w:style w:type="character" w:customStyle="1" w:styleId="Heading2Char">
    <w:name w:val="Heading 2 Char"/>
    <w:link w:val="Heading2"/>
    <w:uiPriority w:val="9"/>
    <w:rsid w:val="0048504D"/>
    <w:rPr>
      <w:rFonts w:ascii="Calibri" w:eastAsiaTheme="majorEastAsia" w:hAnsi="Calibri" w:cstheme="majorBidi"/>
      <w:b/>
      <w:bCs/>
      <w:iCs/>
      <w:sz w:val="28"/>
      <w:szCs w:val="28"/>
    </w:rPr>
  </w:style>
  <w:style w:type="character" w:customStyle="1" w:styleId="Heading3Char">
    <w:name w:val="Heading 3 Char"/>
    <w:basedOn w:val="DefaultParagraphFont"/>
    <w:link w:val="Heading3"/>
    <w:uiPriority w:val="9"/>
    <w:semiHidden/>
    <w:rsid w:val="0048504D"/>
    <w:rPr>
      <w:rFonts w:ascii="Calibri" w:eastAsiaTheme="majorEastAsia" w:hAnsi="Calibri" w:cstheme="majorBidi"/>
      <w:b/>
      <w:color w:val="000000" w:themeColor="text1"/>
      <w:sz w:val="24"/>
      <w:szCs w:val="24"/>
    </w:rPr>
  </w:style>
  <w:style w:type="paragraph" w:customStyle="1" w:styleId="TOCHeading1">
    <w:name w:val="TOC Heading1"/>
    <w:basedOn w:val="Heading1"/>
    <w:next w:val="Normal"/>
    <w:uiPriority w:val="39"/>
    <w:semiHidden/>
    <w:unhideWhenUsed/>
    <w:qFormat/>
    <w:rsid w:val="0048504D"/>
    <w:pPr>
      <w:keepLines/>
      <w:spacing w:before="480"/>
      <w:outlineLvl w:val="9"/>
    </w:pPr>
    <w:rPr>
      <w:rFonts w:cs="Times New Roman"/>
      <w:b/>
      <w:bCs/>
      <w:iCs/>
      <w:color w:val="365F91"/>
    </w:rPr>
  </w:style>
  <w:style w:type="character" w:customStyle="1" w:styleId="Heading1Char">
    <w:name w:val="Heading 1 Char"/>
    <w:link w:val="Heading1"/>
    <w:uiPriority w:val="9"/>
    <w:rsid w:val="0048504D"/>
    <w:rPr>
      <w:rFonts w:ascii="Calibri" w:hAnsi="Calibri" w:cstheme="majorBidi"/>
      <w:b/>
      <w:bCs/>
      <w:iCs/>
      <w:color w:val="941214"/>
      <w:sz w:val="32"/>
      <w:szCs w:val="32"/>
    </w:rPr>
  </w:style>
  <w:style w:type="paragraph" w:styleId="Title">
    <w:name w:val="Title"/>
    <w:basedOn w:val="Normal"/>
    <w:next w:val="Normal"/>
    <w:link w:val="TitleChar"/>
    <w:uiPriority w:val="10"/>
    <w:qFormat/>
    <w:rsid w:val="0048504D"/>
    <w:pPr>
      <w:jc w:val="center"/>
    </w:pPr>
    <w:rPr>
      <w:rFonts w:asciiTheme="majorHAnsi" w:hAnsiTheme="majorHAnsi"/>
      <w:b/>
      <w:sz w:val="36"/>
    </w:rPr>
  </w:style>
  <w:style w:type="character" w:customStyle="1" w:styleId="TitleChar">
    <w:name w:val="Title Char"/>
    <w:basedOn w:val="DefaultParagraphFont"/>
    <w:link w:val="Title"/>
    <w:uiPriority w:val="10"/>
    <w:rsid w:val="0048504D"/>
    <w:rPr>
      <w:rFonts w:asciiTheme="majorHAnsi" w:hAnsiTheme="majorHAnsi"/>
      <w:b/>
      <w:sz w:val="36"/>
      <w:szCs w:val="24"/>
    </w:rPr>
  </w:style>
  <w:style w:type="paragraph" w:styleId="Subtitle">
    <w:name w:val="Subtitle"/>
    <w:basedOn w:val="Normal"/>
    <w:next w:val="Normal"/>
    <w:link w:val="SubtitleChar"/>
    <w:uiPriority w:val="11"/>
    <w:qFormat/>
    <w:rsid w:val="0048504D"/>
    <w:pPr>
      <w:spacing w:after="60"/>
      <w:jc w:val="center"/>
      <w:outlineLvl w:val="1"/>
    </w:pPr>
    <w:rPr>
      <w:rFonts w:eastAsia="Times New Roman"/>
    </w:rPr>
  </w:style>
  <w:style w:type="character" w:customStyle="1" w:styleId="SubtitleChar">
    <w:name w:val="Subtitle Char"/>
    <w:link w:val="Subtitle"/>
    <w:uiPriority w:val="11"/>
    <w:rsid w:val="0048504D"/>
    <w:rPr>
      <w:rFonts w:ascii="Calibri" w:eastAsia="Times New Roman" w:hAnsi="Calibri"/>
      <w:sz w:val="24"/>
      <w:szCs w:val="24"/>
    </w:rPr>
  </w:style>
  <w:style w:type="paragraph" w:styleId="NoSpacing">
    <w:name w:val="No Spacing"/>
    <w:uiPriority w:val="1"/>
    <w:qFormat/>
    <w:rsid w:val="0048504D"/>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ta.org/docs/default-source/files/programs/reflections/current_reflections-21-22/diversity-arts-celebration-guide.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hoppt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52a739-3269-4814-9efb-a15eb8dce03f">
      <Terms xmlns="http://schemas.microsoft.com/office/infopath/2007/PartnerControls"/>
    </lcf76f155ced4ddcb4097134ff3c332f>
    <TaxCatchAll xmlns="9a0ed1db-fda9-49ea-80b9-66f931804758" xsi:nil="true"/>
    <Notes xmlns="d152a739-3269-4814-9efb-a15eb8dce0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8F8EF56E2A3046A171653FD057F261" ma:contentTypeVersion="11" ma:contentTypeDescription="Create a new document." ma:contentTypeScope="" ma:versionID="215325be72bba34bea37b70808695601">
  <xsd:schema xmlns:xsd="http://www.w3.org/2001/XMLSchema" xmlns:xs="http://www.w3.org/2001/XMLSchema" xmlns:p="http://schemas.microsoft.com/office/2006/metadata/properties" xmlns:ns2="d152a739-3269-4814-9efb-a15eb8dce03f" xmlns:ns3="9a0ed1db-fda9-49ea-80b9-66f931804758" targetNamespace="http://schemas.microsoft.com/office/2006/metadata/properties" ma:root="true" ma:fieldsID="acc8441cfa082011f74ed8e1941e6379" ns2:_="" ns3:_="">
    <xsd:import namespace="d152a739-3269-4814-9efb-a15eb8dce03f"/>
    <xsd:import namespace="9a0ed1db-fda9-49ea-80b9-66f9318047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2a739-3269-4814-9efb-a15eb8dce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337ca0-1ec0-4d93-b73d-3eb7ab9865e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ed1db-fda9-49ea-80b9-66f93180475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316bd99-1a3a-40c7-8746-33a9fef97c17}" ma:internalName="TaxCatchAll" ma:showField="CatchAllData" ma:web="9a0ed1db-fda9-49ea-80b9-66f931804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A1BCB2-3390-4D13-BD7F-F0409D0A0CE6}">
  <ds:schemaRefs>
    <ds:schemaRef ds:uri="http://schemas.microsoft.com/office/2006/metadata/properties"/>
    <ds:schemaRef ds:uri="http://schemas.microsoft.com/office/infopath/2007/PartnerControls"/>
    <ds:schemaRef ds:uri="c6c81991-3a8b-4a2f-8052-6bb3f12e11d2"/>
    <ds:schemaRef ds:uri="bf9d26b8-21ef-44a3-889c-5aacff9d8d22"/>
  </ds:schemaRefs>
</ds:datastoreItem>
</file>

<file path=customXml/itemProps2.xml><?xml version="1.0" encoding="utf-8"?>
<ds:datastoreItem xmlns:ds="http://schemas.openxmlformats.org/officeDocument/2006/customXml" ds:itemID="{F03B5F8E-AEB5-4270-88BE-EF09D73592AF}">
  <ds:schemaRefs>
    <ds:schemaRef ds:uri="http://schemas.microsoft.com/sharepoint/v3/contenttype/forms"/>
  </ds:schemaRefs>
</ds:datastoreItem>
</file>

<file path=customXml/itemProps3.xml><?xml version="1.0" encoding="utf-8"?>
<ds:datastoreItem xmlns:ds="http://schemas.openxmlformats.org/officeDocument/2006/customXml" ds:itemID="{93B18A27-977D-4345-98BF-E71B44156C27}"/>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Miller</dc:creator>
  <cp:keywords/>
  <dc:description/>
  <cp:lastModifiedBy>KRAMER, KRISTIN</cp:lastModifiedBy>
  <cp:revision>2</cp:revision>
  <dcterms:created xsi:type="dcterms:W3CDTF">2026-06-27T21:58:00Z</dcterms:created>
  <dcterms:modified xsi:type="dcterms:W3CDTF">2026-06-27T21:58:00Z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0x010100A38F8EF56E2A3046A171653FD057F261</vt:lpwstr>
  </property>
  <property fmtid="{D5CDD505-2E9C-101B-9397-08002B2CF9AE}" pid="3" name="MediaServiceImageTags">
    <vt:lpwstr/>
  </property>
</Properties>
</file>